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B2EDFF" w14:textId="48E9BC46" w:rsidR="003430EC" w:rsidRDefault="00E44723" w:rsidP="00DB74BA">
      <w:pPr>
        <w:pStyle w:val="Paragraph"/>
        <w:ind w:left="1620" w:hanging="900"/>
        <w:rPr>
          <w:rFonts w:ascii="Times New Roman" w:hAnsi="Times New Roman"/>
          <w:sz w:val="18"/>
          <w:szCs w:val="18"/>
        </w:rPr>
      </w:pPr>
      <w:bookmarkStart w:id="0" w:name="_Toc439845061"/>
      <w:r w:rsidRPr="0011086A">
        <w:rPr>
          <w:rFonts w:ascii="Times New Roman" w:hAnsi="Times New Roman"/>
          <w:sz w:val="18"/>
          <w:szCs w:val="18"/>
        </w:rPr>
        <w:t xml:space="preserve">Reference: </w:t>
      </w:r>
      <w:r w:rsidR="00DB74BA" w:rsidRPr="004B40E5">
        <w:rPr>
          <w:rFonts w:ascii="Times New Roman" w:hAnsi="Times New Roman"/>
          <w:sz w:val="18"/>
          <w:szCs w:val="18"/>
        </w:rPr>
        <w:t>HM/QP/003</w:t>
      </w:r>
      <w:r w:rsidR="00DB74BA">
        <w:rPr>
          <w:rFonts w:ascii="Times New Roman" w:hAnsi="Times New Roman"/>
          <w:sz w:val="18"/>
          <w:szCs w:val="18"/>
        </w:rPr>
        <w:t xml:space="preserve">- </w:t>
      </w:r>
      <w:r w:rsidR="003430EC">
        <w:rPr>
          <w:rFonts w:ascii="Times New Roman" w:hAnsi="Times New Roman"/>
          <w:sz w:val="18"/>
          <w:szCs w:val="18"/>
        </w:rPr>
        <w:t xml:space="preserve">Evaluation of </w:t>
      </w:r>
      <w:r w:rsidR="007E57E5">
        <w:rPr>
          <w:rFonts w:ascii="Times New Roman" w:hAnsi="Times New Roman"/>
          <w:sz w:val="18"/>
          <w:szCs w:val="18"/>
        </w:rPr>
        <w:t>A</w:t>
      </w:r>
      <w:r w:rsidR="003430EC">
        <w:rPr>
          <w:rFonts w:ascii="Times New Roman" w:hAnsi="Times New Roman"/>
          <w:sz w:val="18"/>
          <w:szCs w:val="18"/>
        </w:rPr>
        <w:t xml:space="preserve">pplications for </w:t>
      </w:r>
      <w:r w:rsidR="00DB74BA">
        <w:rPr>
          <w:rFonts w:ascii="Times New Roman" w:hAnsi="Times New Roman"/>
          <w:sz w:val="18"/>
          <w:szCs w:val="18"/>
        </w:rPr>
        <w:t>G</w:t>
      </w:r>
      <w:r w:rsidR="003430EC">
        <w:rPr>
          <w:rFonts w:ascii="Times New Roman" w:hAnsi="Times New Roman"/>
          <w:sz w:val="18"/>
          <w:szCs w:val="18"/>
        </w:rPr>
        <w:t xml:space="preserve">rant of </w:t>
      </w:r>
      <w:r w:rsidR="00DB74BA">
        <w:rPr>
          <w:rFonts w:ascii="Times New Roman" w:hAnsi="Times New Roman"/>
          <w:sz w:val="18"/>
          <w:szCs w:val="18"/>
        </w:rPr>
        <w:t>M</w:t>
      </w:r>
      <w:r w:rsidR="003430EC">
        <w:rPr>
          <w:rFonts w:ascii="Times New Roman" w:hAnsi="Times New Roman"/>
          <w:sz w:val="18"/>
          <w:szCs w:val="18"/>
        </w:rPr>
        <w:t xml:space="preserve">arketing </w:t>
      </w:r>
      <w:r w:rsidR="00DB74BA">
        <w:rPr>
          <w:rFonts w:ascii="Times New Roman" w:hAnsi="Times New Roman"/>
          <w:sz w:val="18"/>
          <w:szCs w:val="18"/>
        </w:rPr>
        <w:t>A</w:t>
      </w:r>
      <w:r w:rsidR="003430EC">
        <w:rPr>
          <w:rFonts w:ascii="Times New Roman" w:hAnsi="Times New Roman"/>
          <w:sz w:val="18"/>
          <w:szCs w:val="18"/>
        </w:rPr>
        <w:t>uthori</w:t>
      </w:r>
      <w:r w:rsidR="00DB74BA">
        <w:rPr>
          <w:rFonts w:ascii="Times New Roman" w:hAnsi="Times New Roman"/>
          <w:sz w:val="18"/>
          <w:szCs w:val="18"/>
        </w:rPr>
        <w:t>s</w:t>
      </w:r>
      <w:r w:rsidR="003430EC">
        <w:rPr>
          <w:rFonts w:ascii="Times New Roman" w:hAnsi="Times New Roman"/>
          <w:sz w:val="18"/>
          <w:szCs w:val="18"/>
        </w:rPr>
        <w:t>ation</w:t>
      </w:r>
      <w:r w:rsidR="007E57E5">
        <w:rPr>
          <w:rFonts w:ascii="Times New Roman" w:hAnsi="Times New Roman"/>
          <w:sz w:val="18"/>
          <w:szCs w:val="18"/>
        </w:rPr>
        <w:t>.</w:t>
      </w:r>
      <w:r w:rsidR="003430EC">
        <w:rPr>
          <w:rFonts w:ascii="Times New Roman" w:hAnsi="Times New Roman"/>
          <w:sz w:val="18"/>
          <w:szCs w:val="18"/>
        </w:rPr>
        <w:t xml:space="preserve"> </w:t>
      </w:r>
    </w:p>
    <w:p w14:paraId="59A28FEE" w14:textId="77777777" w:rsidR="003430EC" w:rsidRPr="0011086A" w:rsidRDefault="003430EC" w:rsidP="00E44723">
      <w:pPr>
        <w:pStyle w:val="TableTitle"/>
        <w:jc w:val="left"/>
        <w:rPr>
          <w:rFonts w:ascii="Times New Roman" w:hAnsi="Times New Roman"/>
          <w:b w:val="0"/>
          <w:sz w:val="18"/>
          <w:szCs w:val="18"/>
        </w:rPr>
      </w:pPr>
    </w:p>
    <w:p w14:paraId="26E85EBD" w14:textId="5766550D" w:rsidR="00582AA9" w:rsidRPr="00E44723" w:rsidRDefault="00CD76EC" w:rsidP="00E44723">
      <w:pPr>
        <w:pStyle w:val="TableTitle"/>
        <w:jc w:val="left"/>
        <w:rPr>
          <w:rFonts w:ascii="Times New Roman" w:hAnsi="Times New Roman"/>
          <w:sz w:val="24"/>
          <w:szCs w:val="24"/>
        </w:rPr>
      </w:pPr>
      <w:r w:rsidRPr="00E44723">
        <w:rPr>
          <w:rFonts w:ascii="Times New Roman" w:hAnsi="Times New Roman"/>
          <w:sz w:val="24"/>
          <w:szCs w:val="24"/>
        </w:rPr>
        <w:fldChar w:fldCharType="begin"/>
      </w:r>
      <w:r w:rsidRPr="00E44723">
        <w:rPr>
          <w:rFonts w:ascii="Times New Roman" w:hAnsi="Times New Roman"/>
          <w:sz w:val="24"/>
          <w:szCs w:val="24"/>
        </w:rPr>
        <w:instrText xml:space="preserve"> DOCPROPERTY  "Report Title"  \* MERGEFORMAT </w:instrText>
      </w:r>
      <w:r w:rsidRPr="00E44723">
        <w:rPr>
          <w:rFonts w:ascii="Times New Roman" w:hAnsi="Times New Roman"/>
          <w:sz w:val="24"/>
          <w:szCs w:val="24"/>
        </w:rPr>
        <w:fldChar w:fldCharType="separate"/>
      </w:r>
    </w:p>
    <w:p w14:paraId="3B874623" w14:textId="2E55CA98" w:rsidR="00582AA9" w:rsidRPr="00E44723" w:rsidRDefault="00582AA9" w:rsidP="00196472">
      <w:pPr>
        <w:pStyle w:val="TableTitle"/>
        <w:rPr>
          <w:rFonts w:ascii="Times New Roman" w:hAnsi="Times New Roman"/>
          <w:sz w:val="24"/>
          <w:szCs w:val="24"/>
        </w:rPr>
      </w:pPr>
      <w:r w:rsidRPr="00E44723">
        <w:rPr>
          <w:rFonts w:ascii="Times New Roman" w:hAnsi="Times New Roman"/>
          <w:sz w:val="24"/>
          <w:szCs w:val="24"/>
        </w:rPr>
        <w:t>Biopharmaceutics Classification System (BCS)</w:t>
      </w:r>
    </w:p>
    <w:p w14:paraId="786764AD" w14:textId="77777777" w:rsidR="00CD7DAB" w:rsidRPr="00E44723" w:rsidRDefault="00CD7DAB" w:rsidP="00CD7DAB">
      <w:pPr>
        <w:pStyle w:val="TableTitle"/>
        <w:rPr>
          <w:rFonts w:ascii="Times New Roman" w:hAnsi="Times New Roman"/>
          <w:sz w:val="24"/>
          <w:szCs w:val="24"/>
        </w:rPr>
      </w:pPr>
      <w:r w:rsidRPr="00E44723">
        <w:rPr>
          <w:rFonts w:ascii="Times New Roman" w:hAnsi="Times New Roman"/>
          <w:sz w:val="24"/>
          <w:szCs w:val="24"/>
        </w:rPr>
        <w:t>(Medicines and Allied Substances Act [No. 3] of 2013 Part V Section 39)</w:t>
      </w:r>
    </w:p>
    <w:p w14:paraId="4F9A7F83" w14:textId="77777777" w:rsidR="007862A9" w:rsidRPr="008764ED" w:rsidRDefault="00CD76EC" w:rsidP="0044690D">
      <w:pPr>
        <w:pStyle w:val="TableTitle"/>
        <w:jc w:val="left"/>
        <w:rPr>
          <w:rFonts w:ascii="Times New Roman" w:hAnsi="Times New Roman"/>
          <w:sz w:val="24"/>
          <w:szCs w:val="24"/>
        </w:rPr>
      </w:pPr>
      <w:r w:rsidRPr="00E44723">
        <w:rPr>
          <w:rFonts w:ascii="Times New Roman" w:hAnsi="Times New Roman"/>
          <w:sz w:val="24"/>
          <w:szCs w:val="24"/>
        </w:rPr>
        <w:fldChar w:fldCharType="end"/>
      </w:r>
    </w:p>
    <w:bookmarkEnd w:id="0"/>
    <w:p w14:paraId="751A9369" w14:textId="2DCA9F8F" w:rsidR="003B44AB" w:rsidRPr="00B03F70" w:rsidRDefault="003B44AB" w:rsidP="00B03F70">
      <w:pPr>
        <w:pStyle w:val="BlockQuote1"/>
        <w:ind w:right="270"/>
        <w:jc w:val="both"/>
        <w:rPr>
          <w:rFonts w:ascii="Times New Roman" w:hAnsi="Times New Roman"/>
          <w:sz w:val="24"/>
          <w:szCs w:val="24"/>
        </w:rPr>
      </w:pPr>
      <w:r w:rsidRPr="008764ED">
        <w:rPr>
          <w:rFonts w:ascii="Times New Roman" w:hAnsi="Times New Roman"/>
          <w:sz w:val="24"/>
          <w:szCs w:val="24"/>
        </w:rPr>
        <w:t xml:space="preserve">This application form is designed to facilitate information exchange between the </w:t>
      </w:r>
      <w:r w:rsidR="00751388" w:rsidRPr="008764ED">
        <w:rPr>
          <w:rFonts w:ascii="Times New Roman" w:hAnsi="Times New Roman"/>
          <w:sz w:val="24"/>
          <w:szCs w:val="24"/>
        </w:rPr>
        <w:t>a</w:t>
      </w:r>
      <w:r w:rsidRPr="008764ED">
        <w:rPr>
          <w:rFonts w:ascii="Times New Roman" w:hAnsi="Times New Roman"/>
          <w:sz w:val="24"/>
          <w:szCs w:val="24"/>
        </w:rPr>
        <w:t xml:space="preserve">pplicant and the </w:t>
      </w:r>
      <w:r w:rsidR="0026783C" w:rsidRPr="008764ED">
        <w:rPr>
          <w:rFonts w:ascii="Times New Roman" w:hAnsi="Times New Roman"/>
          <w:sz w:val="24"/>
          <w:szCs w:val="24"/>
        </w:rPr>
        <w:t xml:space="preserve">Zambia Medicines Regulatory Authority </w:t>
      </w:r>
      <w:r w:rsidRPr="008764ED">
        <w:rPr>
          <w:rFonts w:ascii="Times New Roman" w:hAnsi="Times New Roman"/>
          <w:sz w:val="24"/>
          <w:szCs w:val="24"/>
        </w:rPr>
        <w:t>(</w:t>
      </w:r>
      <w:r w:rsidR="0026783C" w:rsidRPr="008764ED">
        <w:rPr>
          <w:rFonts w:ascii="Times New Roman" w:hAnsi="Times New Roman"/>
          <w:sz w:val="24"/>
          <w:szCs w:val="24"/>
        </w:rPr>
        <w:t>ZAMRA</w:t>
      </w:r>
      <w:r w:rsidRPr="008764ED">
        <w:rPr>
          <w:rFonts w:ascii="Times New Roman" w:hAnsi="Times New Roman"/>
          <w:sz w:val="24"/>
          <w:szCs w:val="24"/>
        </w:rPr>
        <w:t xml:space="preserve">) if the </w:t>
      </w:r>
      <w:r w:rsidR="00751388" w:rsidRPr="008764ED">
        <w:rPr>
          <w:rFonts w:ascii="Times New Roman" w:hAnsi="Times New Roman"/>
          <w:sz w:val="24"/>
          <w:szCs w:val="24"/>
        </w:rPr>
        <w:t>a</w:t>
      </w:r>
      <w:r w:rsidRPr="008764ED">
        <w:rPr>
          <w:rFonts w:ascii="Times New Roman" w:hAnsi="Times New Roman"/>
          <w:sz w:val="24"/>
          <w:szCs w:val="24"/>
        </w:rPr>
        <w:t>pplicant seeks to waive bioequivalence studies based on the Biopharmaceutics Classification System (BCS). For further information, please s</w:t>
      </w:r>
      <w:r w:rsidR="00BE4BF9" w:rsidRPr="008764ED">
        <w:rPr>
          <w:rFonts w:ascii="Times New Roman" w:hAnsi="Times New Roman"/>
          <w:sz w:val="24"/>
          <w:szCs w:val="24"/>
        </w:rPr>
        <w:t>ee the ICH M9 guideline</w:t>
      </w:r>
      <w:r w:rsidR="00214416" w:rsidRPr="008764ED">
        <w:rPr>
          <w:rFonts w:ascii="Times New Roman" w:hAnsi="Times New Roman"/>
          <w:sz w:val="24"/>
          <w:szCs w:val="24"/>
        </w:rPr>
        <w:t>, the WHO-</w:t>
      </w:r>
      <w:proofErr w:type="spellStart"/>
      <w:r w:rsidR="00214416" w:rsidRPr="008764ED">
        <w:rPr>
          <w:rFonts w:ascii="Times New Roman" w:hAnsi="Times New Roman"/>
          <w:sz w:val="24"/>
          <w:szCs w:val="24"/>
        </w:rPr>
        <w:t>PQTm</w:t>
      </w:r>
      <w:proofErr w:type="spellEnd"/>
      <w:r w:rsidR="00214416" w:rsidRPr="008764ED">
        <w:rPr>
          <w:rFonts w:ascii="Times New Roman" w:hAnsi="Times New Roman"/>
          <w:sz w:val="24"/>
          <w:szCs w:val="24"/>
        </w:rPr>
        <w:t xml:space="preserve"> Document (WHO-</w:t>
      </w:r>
      <w:proofErr w:type="spellStart"/>
      <w:r w:rsidR="00214416" w:rsidRPr="008764ED">
        <w:rPr>
          <w:rFonts w:ascii="Times New Roman" w:hAnsi="Times New Roman"/>
          <w:sz w:val="24"/>
          <w:szCs w:val="24"/>
        </w:rPr>
        <w:t>PQTm</w:t>
      </w:r>
      <w:proofErr w:type="spellEnd"/>
      <w:r w:rsidR="00214416" w:rsidRPr="008764ED">
        <w:rPr>
          <w:rFonts w:ascii="Times New Roman" w:hAnsi="Times New Roman"/>
          <w:sz w:val="24"/>
          <w:szCs w:val="24"/>
        </w:rPr>
        <w:t xml:space="preserve">-Specific Annotations for the ICH M9 Guideline for Biopharmaceutics Classification System (BCS)-Based Biowaiver </w:t>
      </w:r>
      <w:r w:rsidR="00214416" w:rsidRPr="00B03F70">
        <w:rPr>
          <w:rFonts w:ascii="Times New Roman" w:hAnsi="Times New Roman"/>
          <w:sz w:val="24"/>
          <w:szCs w:val="24"/>
        </w:rPr>
        <w:t xml:space="preserve">Applications) </w:t>
      </w:r>
      <w:r w:rsidR="00BE4BF9" w:rsidRPr="00B03F70">
        <w:rPr>
          <w:rFonts w:ascii="Times New Roman" w:hAnsi="Times New Roman"/>
          <w:sz w:val="24"/>
          <w:szCs w:val="24"/>
        </w:rPr>
        <w:t xml:space="preserve">and </w:t>
      </w:r>
      <w:r w:rsidR="002C5860" w:rsidRPr="00B03F70">
        <w:rPr>
          <w:rFonts w:ascii="Times New Roman" w:hAnsi="Times New Roman"/>
          <w:sz w:val="24"/>
          <w:szCs w:val="24"/>
        </w:rPr>
        <w:t>the ZAMRA CTD Guideline</w:t>
      </w:r>
      <w:r w:rsidRPr="00B03F70">
        <w:rPr>
          <w:rFonts w:ascii="Times New Roman" w:hAnsi="Times New Roman"/>
          <w:sz w:val="24"/>
          <w:szCs w:val="24"/>
        </w:rPr>
        <w:t>. This form is not to be used if a biowaiver is requested for additional strength(s) of a submitted produc</w:t>
      </w:r>
      <w:r w:rsidR="00751388" w:rsidRPr="00B03F70">
        <w:rPr>
          <w:rFonts w:ascii="Times New Roman" w:hAnsi="Times New Roman"/>
          <w:sz w:val="24"/>
          <w:szCs w:val="24"/>
        </w:rPr>
        <w:t xml:space="preserve">t(s), in which case a separate </w:t>
      </w:r>
      <w:r w:rsidRPr="00B03F70">
        <w:rPr>
          <w:rFonts w:ascii="Times New Roman" w:hAnsi="Times New Roman"/>
          <w:i/>
          <w:sz w:val="24"/>
          <w:szCs w:val="24"/>
        </w:rPr>
        <w:t>Biowaiver Additional Strength</w:t>
      </w:r>
      <w:r w:rsidR="00751388" w:rsidRPr="00B03F70">
        <w:rPr>
          <w:rFonts w:ascii="Times New Roman" w:hAnsi="Times New Roman"/>
          <w:i/>
          <w:sz w:val="24"/>
          <w:szCs w:val="24"/>
        </w:rPr>
        <w:t>: Application Form</w:t>
      </w:r>
      <w:r w:rsidRPr="00B03F70">
        <w:rPr>
          <w:rFonts w:ascii="Times New Roman" w:hAnsi="Times New Roman"/>
          <w:sz w:val="24"/>
          <w:szCs w:val="24"/>
        </w:rPr>
        <w:t xml:space="preserve"> should be used.</w:t>
      </w:r>
    </w:p>
    <w:p w14:paraId="179626A5" w14:textId="77777777" w:rsidR="003B44AB" w:rsidRPr="00B03F70" w:rsidRDefault="003B44AB" w:rsidP="00B03F70">
      <w:pPr>
        <w:jc w:val="both"/>
      </w:pPr>
    </w:p>
    <w:p w14:paraId="43E99037" w14:textId="60E2D448" w:rsidR="00B03F70" w:rsidRPr="00B03F70" w:rsidRDefault="003848A6" w:rsidP="00B03F70">
      <w:pPr>
        <w:pStyle w:val="BlockQuote2"/>
        <w:jc w:val="both"/>
        <w:rPr>
          <w:rFonts w:ascii="Times New Roman" w:hAnsi="Times New Roman"/>
          <w:sz w:val="24"/>
          <w:szCs w:val="24"/>
        </w:rPr>
      </w:pPr>
      <w:r w:rsidRPr="003848A6">
        <w:rPr>
          <w:rFonts w:ascii="Times New Roman" w:hAnsi="Times New Roman"/>
          <w:sz w:val="24"/>
          <w:szCs w:val="24"/>
        </w:rPr>
        <w:t xml:space="preserve">WHO </w:t>
      </w:r>
      <w:r w:rsidR="00B03F70" w:rsidRPr="003848A6">
        <w:rPr>
          <w:rFonts w:ascii="Times New Roman" w:hAnsi="Times New Roman"/>
          <w:sz w:val="24"/>
          <w:szCs w:val="24"/>
        </w:rPr>
        <w:t>PQT/MED has identified some active pharmaceutical ingredients (APIs) that are eligible for a BCS-based biowaiver application</w:t>
      </w:r>
      <w:r w:rsidR="00B03F70" w:rsidRPr="00B03F70">
        <w:rPr>
          <w:rFonts w:ascii="Times New Roman" w:hAnsi="Times New Roman"/>
          <w:sz w:val="24"/>
          <w:szCs w:val="24"/>
        </w:rPr>
        <w:t>. For those APIs, it may not be necessary to provide absorption/permeability data to support the BCS classification of the respective API(s) in the application.</w:t>
      </w:r>
    </w:p>
    <w:p w14:paraId="38DAB508" w14:textId="77777777" w:rsidR="00B03F70" w:rsidRPr="008764ED" w:rsidRDefault="00B03F70" w:rsidP="003B44AB"/>
    <w:p w14:paraId="6578A74C" w14:textId="2EC99209" w:rsidR="003B44AB" w:rsidRPr="008764ED" w:rsidRDefault="003B44AB" w:rsidP="0059457C">
      <w:pPr>
        <w:pStyle w:val="Underline1"/>
        <w:ind w:right="270" w:firstLine="288"/>
        <w:jc w:val="both"/>
        <w:rPr>
          <w:rFonts w:ascii="Times New Roman" w:hAnsi="Times New Roman" w:cs="Times New Roman"/>
          <w:sz w:val="24"/>
          <w:szCs w:val="24"/>
        </w:rPr>
      </w:pPr>
      <w:r w:rsidRPr="008764ED">
        <w:rPr>
          <w:rFonts w:ascii="Times New Roman" w:hAnsi="Times New Roman" w:cs="Times New Roman"/>
          <w:sz w:val="24"/>
          <w:szCs w:val="24"/>
        </w:rPr>
        <w:t xml:space="preserve">General </w:t>
      </w:r>
      <w:r w:rsidR="00751388" w:rsidRPr="008764ED">
        <w:rPr>
          <w:rFonts w:ascii="Times New Roman" w:hAnsi="Times New Roman" w:cs="Times New Roman"/>
          <w:sz w:val="24"/>
          <w:szCs w:val="24"/>
        </w:rPr>
        <w:t>i</w:t>
      </w:r>
      <w:r w:rsidRPr="008764ED">
        <w:rPr>
          <w:rFonts w:ascii="Times New Roman" w:hAnsi="Times New Roman" w:cs="Times New Roman"/>
          <w:sz w:val="24"/>
          <w:szCs w:val="24"/>
        </w:rPr>
        <w:t>nstructions:</w:t>
      </w:r>
    </w:p>
    <w:p w14:paraId="60B70D89" w14:textId="77777777" w:rsidR="003B44AB" w:rsidRPr="008764ED" w:rsidRDefault="003B44AB" w:rsidP="0059457C">
      <w:pPr>
        <w:pStyle w:val="Bullet"/>
        <w:ind w:right="270"/>
        <w:jc w:val="both"/>
        <w:rPr>
          <w:rFonts w:ascii="Times New Roman" w:hAnsi="Times New Roman"/>
          <w:sz w:val="24"/>
          <w:szCs w:val="24"/>
        </w:rPr>
      </w:pPr>
      <w:r w:rsidRPr="008764ED">
        <w:rPr>
          <w:rFonts w:ascii="Times New Roman" w:hAnsi="Times New Roman"/>
          <w:sz w:val="24"/>
          <w:szCs w:val="24"/>
        </w:rPr>
        <w:t xml:space="preserve">Please review all the instructions thoroughly and carefully prior to completing the current Application Form. </w:t>
      </w:r>
    </w:p>
    <w:p w14:paraId="698F356E" w14:textId="77777777" w:rsidR="003B44AB" w:rsidRPr="008764ED" w:rsidRDefault="003B44AB" w:rsidP="0059457C">
      <w:pPr>
        <w:pStyle w:val="Bullet"/>
        <w:ind w:right="270"/>
        <w:jc w:val="both"/>
        <w:rPr>
          <w:rFonts w:ascii="Times New Roman" w:hAnsi="Times New Roman"/>
          <w:sz w:val="24"/>
          <w:szCs w:val="24"/>
        </w:rPr>
      </w:pPr>
      <w:r w:rsidRPr="008764ED">
        <w:rPr>
          <w:rFonts w:ascii="Times New Roman" w:hAnsi="Times New Roman"/>
          <w:sz w:val="24"/>
          <w:szCs w:val="24"/>
        </w:rPr>
        <w:t>Provide as much detailed, accurate, and final information as possible.</w:t>
      </w:r>
    </w:p>
    <w:p w14:paraId="7AB1B236" w14:textId="3495B025" w:rsidR="003B44AB" w:rsidRPr="008764ED" w:rsidRDefault="003B44AB" w:rsidP="0059457C">
      <w:pPr>
        <w:pStyle w:val="Bullet"/>
        <w:ind w:right="270"/>
        <w:jc w:val="both"/>
        <w:rPr>
          <w:rFonts w:ascii="Times New Roman" w:hAnsi="Times New Roman"/>
          <w:sz w:val="24"/>
          <w:szCs w:val="24"/>
        </w:rPr>
      </w:pPr>
      <w:r w:rsidRPr="008764ED">
        <w:rPr>
          <w:rFonts w:ascii="Times New Roman" w:hAnsi="Times New Roman"/>
          <w:sz w:val="24"/>
          <w:szCs w:val="24"/>
        </w:rPr>
        <w:t xml:space="preserve">Please enclose the required documentation in full and state in the relevant sections of the </w:t>
      </w:r>
      <w:r w:rsidR="00751388" w:rsidRPr="008764ED">
        <w:rPr>
          <w:rFonts w:ascii="Times New Roman" w:hAnsi="Times New Roman"/>
          <w:sz w:val="24"/>
          <w:szCs w:val="24"/>
        </w:rPr>
        <w:t>a</w:t>
      </w:r>
      <w:r w:rsidRPr="008764ED">
        <w:rPr>
          <w:rFonts w:ascii="Times New Roman" w:hAnsi="Times New Roman"/>
          <w:sz w:val="24"/>
          <w:szCs w:val="24"/>
        </w:rPr>
        <w:t xml:space="preserve">pplication </w:t>
      </w:r>
      <w:r w:rsidR="00751388" w:rsidRPr="008764ED">
        <w:rPr>
          <w:rFonts w:ascii="Times New Roman" w:hAnsi="Times New Roman"/>
          <w:sz w:val="24"/>
          <w:szCs w:val="24"/>
        </w:rPr>
        <w:t>f</w:t>
      </w:r>
      <w:r w:rsidRPr="008764ED">
        <w:rPr>
          <w:rFonts w:ascii="Times New Roman" w:hAnsi="Times New Roman"/>
          <w:sz w:val="24"/>
          <w:szCs w:val="24"/>
        </w:rPr>
        <w:t>orm the exact location (</w:t>
      </w:r>
      <w:r w:rsidR="00751388" w:rsidRPr="008764ED">
        <w:rPr>
          <w:rFonts w:ascii="Times New Roman" w:hAnsi="Times New Roman"/>
          <w:sz w:val="24"/>
          <w:szCs w:val="24"/>
        </w:rPr>
        <w:t>a</w:t>
      </w:r>
      <w:r w:rsidRPr="008764ED">
        <w:rPr>
          <w:rFonts w:ascii="Times New Roman" w:hAnsi="Times New Roman"/>
          <w:sz w:val="24"/>
          <w:szCs w:val="24"/>
        </w:rPr>
        <w:t xml:space="preserve">nnex number) of the appended documents. For example, in section 2.5 indicate in which </w:t>
      </w:r>
      <w:r w:rsidR="00751388" w:rsidRPr="008764ED">
        <w:rPr>
          <w:rFonts w:ascii="Times New Roman" w:hAnsi="Times New Roman"/>
          <w:sz w:val="24"/>
          <w:szCs w:val="24"/>
        </w:rPr>
        <w:t>a</w:t>
      </w:r>
      <w:r w:rsidRPr="008764ED">
        <w:rPr>
          <w:rFonts w:ascii="Times New Roman" w:hAnsi="Times New Roman"/>
          <w:sz w:val="24"/>
          <w:szCs w:val="24"/>
        </w:rPr>
        <w:t>nnex the Certificate of Analysis can be found.</w:t>
      </w:r>
    </w:p>
    <w:p w14:paraId="0E0EC93E" w14:textId="77777777" w:rsidR="003B44AB" w:rsidRPr="008764ED" w:rsidRDefault="003B44AB" w:rsidP="0059457C">
      <w:pPr>
        <w:pStyle w:val="Bullet"/>
        <w:ind w:right="270"/>
        <w:jc w:val="both"/>
        <w:rPr>
          <w:rFonts w:ascii="Times New Roman" w:hAnsi="Times New Roman"/>
          <w:sz w:val="24"/>
          <w:szCs w:val="24"/>
        </w:rPr>
      </w:pPr>
      <w:r w:rsidRPr="008764ED">
        <w:rPr>
          <w:rFonts w:ascii="Times New Roman" w:hAnsi="Times New Roman"/>
          <w:sz w:val="24"/>
          <w:szCs w:val="24"/>
        </w:rPr>
        <w:t>Please provide the document as an MS Word file.</w:t>
      </w:r>
    </w:p>
    <w:p w14:paraId="684AFA4E" w14:textId="54EE132E" w:rsidR="003B44AB" w:rsidRPr="008764ED" w:rsidRDefault="00751388" w:rsidP="0059457C">
      <w:pPr>
        <w:pStyle w:val="Bullet"/>
        <w:ind w:right="270"/>
        <w:jc w:val="both"/>
        <w:rPr>
          <w:rFonts w:ascii="Times New Roman" w:hAnsi="Times New Roman"/>
          <w:sz w:val="24"/>
          <w:szCs w:val="24"/>
        </w:rPr>
      </w:pPr>
      <w:r w:rsidRPr="008764ED">
        <w:rPr>
          <w:rFonts w:ascii="Times New Roman" w:hAnsi="Times New Roman"/>
          <w:sz w:val="24"/>
          <w:szCs w:val="24"/>
        </w:rPr>
        <w:t>Please d</w:t>
      </w:r>
      <w:r w:rsidR="003B44AB" w:rsidRPr="008764ED">
        <w:rPr>
          <w:rFonts w:ascii="Times New Roman" w:hAnsi="Times New Roman"/>
          <w:sz w:val="24"/>
          <w:szCs w:val="24"/>
        </w:rPr>
        <w:t>o not paste snapshots into the document.</w:t>
      </w:r>
    </w:p>
    <w:p w14:paraId="1F7177AD" w14:textId="2AA88E34" w:rsidR="003B44AB" w:rsidRPr="008764ED" w:rsidRDefault="003B44AB" w:rsidP="0059457C">
      <w:pPr>
        <w:pStyle w:val="Bullet"/>
        <w:ind w:right="270"/>
        <w:jc w:val="both"/>
        <w:rPr>
          <w:rFonts w:ascii="Times New Roman" w:hAnsi="Times New Roman"/>
          <w:sz w:val="24"/>
          <w:szCs w:val="24"/>
        </w:rPr>
      </w:pPr>
      <w:r w:rsidRPr="008764ED">
        <w:rPr>
          <w:rFonts w:ascii="Times New Roman" w:hAnsi="Times New Roman"/>
          <w:sz w:val="24"/>
          <w:szCs w:val="24"/>
        </w:rPr>
        <w:t>The appended electronic documents should be clearly identifi</w:t>
      </w:r>
      <w:r w:rsidR="00751388" w:rsidRPr="008764ED">
        <w:rPr>
          <w:rFonts w:ascii="Times New Roman" w:hAnsi="Times New Roman"/>
          <w:sz w:val="24"/>
          <w:szCs w:val="24"/>
        </w:rPr>
        <w:t>able by</w:t>
      </w:r>
      <w:r w:rsidRPr="008764ED">
        <w:rPr>
          <w:rFonts w:ascii="Times New Roman" w:hAnsi="Times New Roman"/>
          <w:sz w:val="24"/>
          <w:szCs w:val="24"/>
        </w:rPr>
        <w:t xml:space="preserve"> their file names, which should include the product name and </w:t>
      </w:r>
      <w:r w:rsidR="00751388" w:rsidRPr="008764ED">
        <w:rPr>
          <w:rFonts w:ascii="Times New Roman" w:hAnsi="Times New Roman"/>
          <w:sz w:val="24"/>
          <w:szCs w:val="24"/>
        </w:rPr>
        <w:t>a</w:t>
      </w:r>
      <w:r w:rsidRPr="008764ED">
        <w:rPr>
          <w:rFonts w:ascii="Times New Roman" w:hAnsi="Times New Roman"/>
          <w:sz w:val="24"/>
          <w:szCs w:val="24"/>
        </w:rPr>
        <w:t xml:space="preserve">nnex number. </w:t>
      </w:r>
    </w:p>
    <w:p w14:paraId="5F08EC8E" w14:textId="6FBE08E9" w:rsidR="003B44AB" w:rsidRPr="008764ED" w:rsidRDefault="003B44AB" w:rsidP="0059457C">
      <w:pPr>
        <w:pStyle w:val="Bullet"/>
        <w:ind w:right="270"/>
        <w:jc w:val="both"/>
        <w:rPr>
          <w:rFonts w:ascii="Times New Roman" w:hAnsi="Times New Roman"/>
          <w:sz w:val="24"/>
          <w:szCs w:val="24"/>
        </w:rPr>
      </w:pPr>
      <w:r w:rsidRPr="008764ED">
        <w:rPr>
          <w:rFonts w:ascii="Times New Roman" w:hAnsi="Times New Roman"/>
          <w:sz w:val="24"/>
          <w:szCs w:val="24"/>
        </w:rPr>
        <w:t xml:space="preserve">Before submitting the completed </w:t>
      </w:r>
      <w:r w:rsidR="00751388" w:rsidRPr="008764ED">
        <w:rPr>
          <w:rFonts w:ascii="Times New Roman" w:hAnsi="Times New Roman"/>
          <w:sz w:val="24"/>
          <w:szCs w:val="24"/>
        </w:rPr>
        <w:t>a</w:t>
      </w:r>
      <w:r w:rsidRPr="008764ED">
        <w:rPr>
          <w:rFonts w:ascii="Times New Roman" w:hAnsi="Times New Roman"/>
          <w:sz w:val="24"/>
          <w:szCs w:val="24"/>
        </w:rPr>
        <w:t>p</w:t>
      </w:r>
      <w:r w:rsidR="00751388" w:rsidRPr="008764ED">
        <w:rPr>
          <w:rFonts w:ascii="Times New Roman" w:hAnsi="Times New Roman"/>
          <w:sz w:val="24"/>
          <w:szCs w:val="24"/>
        </w:rPr>
        <w:t>p</w:t>
      </w:r>
      <w:r w:rsidRPr="008764ED">
        <w:rPr>
          <w:rFonts w:ascii="Times New Roman" w:hAnsi="Times New Roman"/>
          <w:sz w:val="24"/>
          <w:szCs w:val="24"/>
        </w:rPr>
        <w:t xml:space="preserve">lication </w:t>
      </w:r>
      <w:r w:rsidR="00751388" w:rsidRPr="008764ED">
        <w:rPr>
          <w:rFonts w:ascii="Times New Roman" w:hAnsi="Times New Roman"/>
          <w:sz w:val="24"/>
          <w:szCs w:val="24"/>
        </w:rPr>
        <w:t>f</w:t>
      </w:r>
      <w:r w:rsidRPr="008764ED">
        <w:rPr>
          <w:rFonts w:ascii="Times New Roman" w:hAnsi="Times New Roman"/>
          <w:sz w:val="24"/>
          <w:szCs w:val="24"/>
        </w:rPr>
        <w:t>orm, kindly check that you have provided all requested information and enclosed all requested documents.</w:t>
      </w:r>
    </w:p>
    <w:p w14:paraId="7467F314" w14:textId="47E76541" w:rsidR="003B44AB" w:rsidRPr="008764ED" w:rsidRDefault="003B44AB" w:rsidP="0059457C">
      <w:pPr>
        <w:pStyle w:val="Bullet"/>
        <w:ind w:right="270"/>
        <w:jc w:val="both"/>
        <w:rPr>
          <w:rFonts w:ascii="Times New Roman" w:hAnsi="Times New Roman"/>
          <w:sz w:val="24"/>
          <w:szCs w:val="24"/>
        </w:rPr>
      </w:pPr>
      <w:r w:rsidRPr="008764ED">
        <w:rPr>
          <w:rFonts w:ascii="Times New Roman" w:hAnsi="Times New Roman"/>
          <w:sz w:val="24"/>
          <w:szCs w:val="24"/>
        </w:rPr>
        <w:t xml:space="preserve">Should you have any questions regarding this procedure, please contact the </w:t>
      </w:r>
      <w:r w:rsidR="0059457C" w:rsidRPr="008764ED">
        <w:rPr>
          <w:rFonts w:ascii="Times New Roman" w:hAnsi="Times New Roman"/>
          <w:sz w:val="24"/>
          <w:szCs w:val="24"/>
        </w:rPr>
        <w:t>Authority</w:t>
      </w:r>
      <w:r w:rsidRPr="008764ED">
        <w:rPr>
          <w:rFonts w:ascii="Times New Roman" w:hAnsi="Times New Roman"/>
          <w:sz w:val="24"/>
          <w:szCs w:val="24"/>
        </w:rPr>
        <w:t xml:space="preserve"> via e-mail </w:t>
      </w:r>
      <w:r w:rsidR="0059457C" w:rsidRPr="008764ED">
        <w:rPr>
          <w:rFonts w:ascii="Times New Roman" w:hAnsi="Times New Roman"/>
          <w:sz w:val="24"/>
          <w:szCs w:val="24"/>
        </w:rPr>
        <w:t>pharmacy</w:t>
      </w:r>
      <w:r w:rsidRPr="008764ED">
        <w:rPr>
          <w:rFonts w:ascii="Times New Roman" w:hAnsi="Times New Roman"/>
          <w:sz w:val="24"/>
          <w:szCs w:val="24"/>
        </w:rPr>
        <w:t>@</w:t>
      </w:r>
      <w:r w:rsidR="0059457C" w:rsidRPr="008764ED">
        <w:rPr>
          <w:rFonts w:ascii="Times New Roman" w:hAnsi="Times New Roman"/>
          <w:sz w:val="24"/>
          <w:szCs w:val="24"/>
        </w:rPr>
        <w:t>zamra.co.zm</w:t>
      </w:r>
      <w:r w:rsidRPr="008764ED">
        <w:rPr>
          <w:rFonts w:ascii="Times New Roman" w:hAnsi="Times New Roman"/>
          <w:sz w:val="24"/>
          <w:szCs w:val="24"/>
        </w:rPr>
        <w:t>.</w:t>
      </w:r>
    </w:p>
    <w:p w14:paraId="52E52AE5" w14:textId="77777777" w:rsidR="003B44AB" w:rsidRDefault="003B44AB" w:rsidP="00B03F70"/>
    <w:p w14:paraId="6C95ADEF" w14:textId="77777777" w:rsidR="00B03F70" w:rsidRPr="00B03F70" w:rsidRDefault="00B03F70" w:rsidP="00B03F70">
      <w:pPr>
        <w:spacing w:after="60"/>
        <w:jc w:val="both"/>
        <w:rPr>
          <w:b/>
        </w:rPr>
      </w:pPr>
      <w:r w:rsidRPr="00B03F70">
        <w:rPr>
          <w:b/>
        </w:rPr>
        <w:lastRenderedPageBreak/>
        <w:t>Although the present application is for a BCS-based biowaiver, Module 2.7 of the dossier should include the following information if available:</w:t>
      </w:r>
    </w:p>
    <w:p w14:paraId="453E9858" w14:textId="2199523F" w:rsidR="00B03F70" w:rsidRPr="00B03F70" w:rsidRDefault="00B03F70" w:rsidP="00B03F70">
      <w:pPr>
        <w:numPr>
          <w:ilvl w:val="0"/>
          <w:numId w:val="37"/>
        </w:numPr>
        <w:spacing w:after="60"/>
        <w:jc w:val="both"/>
        <w:rPr>
          <w:lang w:val="en-CA"/>
        </w:rPr>
      </w:pPr>
      <w:r w:rsidRPr="00B03F70">
        <w:rPr>
          <w:lang w:val="en-CA"/>
        </w:rPr>
        <w:t xml:space="preserve">A list of </w:t>
      </w:r>
      <w:r w:rsidRPr="00B03F70">
        <w:rPr>
          <w:u w:val="single"/>
          <w:lang w:val="en-CA"/>
        </w:rPr>
        <w:t>all</w:t>
      </w:r>
      <w:r w:rsidRPr="00B03F70">
        <w:rPr>
          <w:lang w:val="en-CA"/>
        </w:rPr>
        <w:t xml:space="preserve"> bioequivalence studies, including pilot studies, conducted with the proposed product </w:t>
      </w:r>
      <w:r w:rsidRPr="00B03F70">
        <w:rPr>
          <w:i/>
          <w:lang w:val="en-CA"/>
        </w:rPr>
        <w:t>i.e</w:t>
      </w:r>
      <w:r w:rsidRPr="00B03F70">
        <w:rPr>
          <w:lang w:val="en-CA"/>
        </w:rPr>
        <w:t xml:space="preserve">., same formulation and manufacturing process as that submitted, regardless of the comparator (reference) product employed and regardless of the study outcome. Complete study synopses should be provided for all listed studies, in accordance with Annex I of ICH Guideline E3: </w:t>
      </w:r>
      <w:r w:rsidRPr="00B03F70">
        <w:rPr>
          <w:i/>
          <w:lang w:val="en-CA"/>
        </w:rPr>
        <w:t>Structure and Content of Clinical Study Reports</w:t>
      </w:r>
      <w:r w:rsidRPr="00B03F70">
        <w:rPr>
          <w:lang w:val="en-CA"/>
        </w:rPr>
        <w:t>.</w:t>
      </w:r>
    </w:p>
    <w:p w14:paraId="0D673ED0" w14:textId="77777777" w:rsidR="00B03F70" w:rsidRPr="00B03F70" w:rsidRDefault="00B03F70" w:rsidP="00B03F70">
      <w:pPr>
        <w:numPr>
          <w:ilvl w:val="0"/>
          <w:numId w:val="37"/>
        </w:numPr>
        <w:spacing w:after="60"/>
        <w:jc w:val="both"/>
        <w:rPr>
          <w:lang w:val="en-CA"/>
        </w:rPr>
      </w:pPr>
      <w:r w:rsidRPr="00B03F70">
        <w:rPr>
          <w:lang w:val="en-CA"/>
        </w:rPr>
        <w:t xml:space="preserve">A list of </w:t>
      </w:r>
      <w:r w:rsidRPr="00B03F70">
        <w:rPr>
          <w:u w:val="single"/>
          <w:lang w:val="en-CA"/>
        </w:rPr>
        <w:t>all</w:t>
      </w:r>
      <w:r w:rsidRPr="00B03F70">
        <w:rPr>
          <w:lang w:val="en-CA"/>
        </w:rPr>
        <w:t xml:space="preserve"> bioequivalence or comparative bioavailability studies, including pilot studies, conducted during pharmaceutical development (development of formulation and/or manufacturing processes) of the product, regardless of the comparator (reference) product employed and regardless of the study outcome. Complete study synopses should be provided for all listed studies, in accordance with Annex I of ICH Guideline E3: </w:t>
      </w:r>
      <w:r w:rsidRPr="00B03F70">
        <w:rPr>
          <w:i/>
          <w:lang w:val="en-CA"/>
        </w:rPr>
        <w:t>Structure and Content of Clinical Study Reports</w:t>
      </w:r>
      <w:r w:rsidRPr="00B03F70">
        <w:rPr>
          <w:lang w:val="en-CA"/>
        </w:rPr>
        <w:t>.</w:t>
      </w:r>
    </w:p>
    <w:p w14:paraId="4CE1790B" w14:textId="77777777" w:rsidR="00B03F70" w:rsidRPr="00B03F70" w:rsidRDefault="00B03F70" w:rsidP="00B03F70">
      <w:pPr>
        <w:spacing w:after="60"/>
        <w:jc w:val="both"/>
        <w:rPr>
          <w:lang w:val="en-CA"/>
        </w:rPr>
      </w:pPr>
    </w:p>
    <w:p w14:paraId="3A370A5F" w14:textId="00ED7FC7" w:rsidR="00B03F70" w:rsidRPr="00B03F70" w:rsidRDefault="00B03F70" w:rsidP="00B03F70">
      <w:r w:rsidRPr="00B03F70">
        <w:rPr>
          <w:lang w:val="en-CA"/>
        </w:rPr>
        <w:t>Full study reports for all listed studies should be available upon request.</w:t>
      </w:r>
    </w:p>
    <w:p w14:paraId="304A7FD7" w14:textId="77777777" w:rsidR="0044690D" w:rsidRDefault="0044690D" w:rsidP="0044690D">
      <w:pPr>
        <w:spacing w:after="60"/>
        <w:jc w:val="both"/>
        <w:rPr>
          <w:lang w:val="en-CA"/>
        </w:rPr>
      </w:pPr>
    </w:p>
    <w:p w14:paraId="3827AB2A" w14:textId="77777777" w:rsidR="006E7A76" w:rsidRDefault="006E7A76" w:rsidP="0044690D">
      <w:pPr>
        <w:spacing w:after="60"/>
        <w:jc w:val="both"/>
        <w:rPr>
          <w:lang w:val="en-CA"/>
        </w:rPr>
      </w:pPr>
    </w:p>
    <w:p w14:paraId="3D1B2DF0" w14:textId="2CAE3A7E" w:rsidR="006E7A76" w:rsidRDefault="00B45E2A" w:rsidP="00B45E2A">
      <w:pPr>
        <w:tabs>
          <w:tab w:val="left" w:pos="9396"/>
        </w:tabs>
        <w:spacing w:after="60"/>
        <w:jc w:val="both"/>
        <w:rPr>
          <w:lang w:val="en-CA"/>
        </w:rPr>
      </w:pPr>
      <w:r>
        <w:rPr>
          <w:lang w:val="en-CA"/>
        </w:rPr>
        <w:tab/>
      </w:r>
    </w:p>
    <w:p w14:paraId="5628D9B1" w14:textId="77777777" w:rsidR="006E7A76" w:rsidRDefault="006E7A76" w:rsidP="0044690D">
      <w:pPr>
        <w:spacing w:after="60"/>
        <w:jc w:val="both"/>
        <w:rPr>
          <w:lang w:val="en-CA"/>
        </w:rPr>
      </w:pPr>
    </w:p>
    <w:p w14:paraId="06C4CDCC" w14:textId="77777777" w:rsidR="006E7A76" w:rsidRDefault="006E7A76" w:rsidP="0044690D">
      <w:pPr>
        <w:spacing w:after="60"/>
        <w:jc w:val="both"/>
        <w:rPr>
          <w:lang w:val="en-CA"/>
        </w:rPr>
      </w:pPr>
    </w:p>
    <w:p w14:paraId="735964C9" w14:textId="77777777" w:rsidR="006E7A76" w:rsidRDefault="006E7A76" w:rsidP="0044690D">
      <w:pPr>
        <w:spacing w:after="60"/>
        <w:jc w:val="both"/>
        <w:rPr>
          <w:lang w:val="en-CA"/>
        </w:rPr>
      </w:pPr>
    </w:p>
    <w:p w14:paraId="093E0769" w14:textId="77777777" w:rsidR="006E7A76" w:rsidRDefault="006E7A76" w:rsidP="0044690D">
      <w:pPr>
        <w:spacing w:after="60"/>
        <w:jc w:val="both"/>
        <w:rPr>
          <w:lang w:val="en-CA"/>
        </w:rPr>
      </w:pPr>
    </w:p>
    <w:p w14:paraId="7302553B" w14:textId="77777777" w:rsidR="006E7A76" w:rsidRDefault="006E7A76" w:rsidP="0044690D">
      <w:pPr>
        <w:spacing w:after="60"/>
        <w:jc w:val="both"/>
        <w:rPr>
          <w:lang w:val="en-CA"/>
        </w:rPr>
      </w:pPr>
    </w:p>
    <w:p w14:paraId="2182AC4E" w14:textId="77777777" w:rsidR="006E7A76" w:rsidRDefault="006E7A76" w:rsidP="0044690D">
      <w:pPr>
        <w:spacing w:after="60"/>
        <w:jc w:val="both"/>
        <w:rPr>
          <w:lang w:val="en-CA"/>
        </w:rPr>
      </w:pPr>
    </w:p>
    <w:p w14:paraId="30D00365" w14:textId="77777777" w:rsidR="006E7A76" w:rsidRDefault="006E7A76" w:rsidP="0044690D">
      <w:pPr>
        <w:spacing w:after="60"/>
        <w:jc w:val="both"/>
        <w:rPr>
          <w:lang w:val="en-CA"/>
        </w:rPr>
      </w:pPr>
    </w:p>
    <w:p w14:paraId="3E6DF7E1" w14:textId="77777777" w:rsidR="006E7A76" w:rsidRDefault="006E7A76" w:rsidP="0044690D">
      <w:pPr>
        <w:spacing w:after="60"/>
        <w:jc w:val="both"/>
        <w:rPr>
          <w:lang w:val="en-CA"/>
        </w:rPr>
      </w:pPr>
    </w:p>
    <w:p w14:paraId="623430B4" w14:textId="77777777" w:rsidR="006E7A76" w:rsidRDefault="006E7A76" w:rsidP="0044690D">
      <w:pPr>
        <w:spacing w:after="60"/>
        <w:jc w:val="both"/>
        <w:rPr>
          <w:lang w:val="en-CA"/>
        </w:rPr>
      </w:pPr>
    </w:p>
    <w:p w14:paraId="54B35B52" w14:textId="77777777" w:rsidR="006E7A76" w:rsidRDefault="006E7A76" w:rsidP="0044690D">
      <w:pPr>
        <w:spacing w:after="60"/>
        <w:jc w:val="both"/>
        <w:rPr>
          <w:lang w:val="en-CA"/>
        </w:rPr>
      </w:pPr>
    </w:p>
    <w:p w14:paraId="7E8E3B40" w14:textId="77777777" w:rsidR="006E7A76" w:rsidRDefault="006E7A76" w:rsidP="0044690D">
      <w:pPr>
        <w:spacing w:after="60"/>
        <w:jc w:val="both"/>
        <w:rPr>
          <w:lang w:val="en-CA"/>
        </w:rPr>
      </w:pPr>
    </w:p>
    <w:p w14:paraId="3257121C" w14:textId="77777777" w:rsidR="006E7A76" w:rsidRDefault="006E7A76" w:rsidP="0044690D">
      <w:pPr>
        <w:spacing w:after="60"/>
        <w:jc w:val="both"/>
        <w:rPr>
          <w:lang w:val="en-CA"/>
        </w:rPr>
      </w:pPr>
    </w:p>
    <w:p w14:paraId="350C9E7F" w14:textId="77777777" w:rsidR="006E7A76" w:rsidRDefault="006E7A76" w:rsidP="0044690D">
      <w:pPr>
        <w:spacing w:after="60"/>
        <w:jc w:val="both"/>
        <w:rPr>
          <w:lang w:val="en-CA"/>
        </w:rPr>
      </w:pPr>
    </w:p>
    <w:p w14:paraId="0787D85B" w14:textId="77777777" w:rsidR="006E7A76" w:rsidRDefault="006E7A76" w:rsidP="0044690D">
      <w:pPr>
        <w:spacing w:after="60"/>
        <w:jc w:val="both"/>
        <w:rPr>
          <w:lang w:val="en-CA"/>
        </w:rPr>
      </w:pPr>
    </w:p>
    <w:p w14:paraId="364FA9B2" w14:textId="77777777" w:rsidR="006E7A76" w:rsidRDefault="006E7A76" w:rsidP="0044690D">
      <w:pPr>
        <w:spacing w:after="60"/>
        <w:jc w:val="both"/>
        <w:rPr>
          <w:lang w:val="en-CA"/>
        </w:rPr>
      </w:pPr>
    </w:p>
    <w:p w14:paraId="6082BE94" w14:textId="77777777" w:rsidR="006E7A76" w:rsidRDefault="006E7A76" w:rsidP="0044690D">
      <w:pPr>
        <w:spacing w:after="60"/>
        <w:jc w:val="both"/>
        <w:rPr>
          <w:lang w:val="en-CA"/>
        </w:rPr>
      </w:pPr>
    </w:p>
    <w:p w14:paraId="392B011A" w14:textId="77777777" w:rsidR="006E7A76" w:rsidRDefault="006E7A76" w:rsidP="0044690D">
      <w:pPr>
        <w:spacing w:after="60"/>
        <w:jc w:val="both"/>
        <w:rPr>
          <w:lang w:val="en-CA"/>
        </w:rPr>
      </w:pPr>
    </w:p>
    <w:p w14:paraId="4CAEFDB6" w14:textId="77777777" w:rsidR="006E7A76" w:rsidRDefault="006E7A76" w:rsidP="0044690D">
      <w:pPr>
        <w:spacing w:after="60"/>
        <w:jc w:val="both"/>
        <w:rPr>
          <w:lang w:val="en-CA"/>
        </w:rPr>
      </w:pPr>
    </w:p>
    <w:p w14:paraId="15DA38B2" w14:textId="77777777" w:rsidR="006E7A76" w:rsidRDefault="006E7A76" w:rsidP="0044690D">
      <w:pPr>
        <w:spacing w:after="60"/>
        <w:jc w:val="both"/>
        <w:rPr>
          <w:lang w:val="en-CA"/>
        </w:rPr>
      </w:pPr>
    </w:p>
    <w:p w14:paraId="600863D0" w14:textId="77777777" w:rsidR="006E7A76" w:rsidRPr="008764ED" w:rsidRDefault="006E7A76" w:rsidP="0044690D">
      <w:pPr>
        <w:spacing w:after="60"/>
        <w:jc w:val="both"/>
        <w:rPr>
          <w:lang w:val="en-CA"/>
        </w:rPr>
      </w:pPr>
    </w:p>
    <w:p w14:paraId="50EEAD37" w14:textId="331E48F6" w:rsidR="008F66DB" w:rsidRPr="008764ED" w:rsidRDefault="008F66DB" w:rsidP="006E7A76">
      <w:pPr>
        <w:pStyle w:val="Subheading"/>
        <w:jc w:val="center"/>
        <w:rPr>
          <w:rFonts w:ascii="Times New Roman" w:hAnsi="Times New Roman" w:cs="Times New Roman"/>
          <w:sz w:val="24"/>
          <w:szCs w:val="24"/>
        </w:rPr>
      </w:pPr>
      <w:r w:rsidRPr="008764ED">
        <w:rPr>
          <w:rFonts w:ascii="Times New Roman" w:hAnsi="Times New Roman" w:cs="Times New Roman"/>
          <w:sz w:val="24"/>
          <w:szCs w:val="24"/>
        </w:rPr>
        <w:lastRenderedPageBreak/>
        <w:t>Administrative data</w:t>
      </w:r>
    </w:p>
    <w:p w14:paraId="6F77F41D" w14:textId="5BD76972" w:rsidR="008F66DB" w:rsidRPr="00B03F70" w:rsidRDefault="008F66DB" w:rsidP="008F66DB">
      <w:pPr>
        <w:pStyle w:val="BodyText3"/>
        <w:pBdr>
          <w:top w:val="single" w:sz="4" w:space="1" w:color="auto"/>
          <w:left w:val="single" w:sz="4" w:space="4" w:color="auto"/>
          <w:right w:val="single" w:sz="4" w:space="4" w:color="auto"/>
        </w:pBdr>
        <w:shd w:val="clear" w:color="auto" w:fill="E6E6E6"/>
        <w:spacing w:after="0"/>
        <w:rPr>
          <w:sz w:val="24"/>
          <w:szCs w:val="24"/>
        </w:rPr>
      </w:pPr>
      <w:r w:rsidRPr="008764ED">
        <w:rPr>
          <w:b/>
          <w:bCs/>
          <w:sz w:val="24"/>
          <w:szCs w:val="24"/>
        </w:rPr>
        <w:t xml:space="preserve">1. </w:t>
      </w:r>
      <w:r w:rsidR="00B03F70" w:rsidRPr="00B03F70">
        <w:rPr>
          <w:b/>
          <w:bCs/>
          <w:sz w:val="24"/>
          <w:szCs w:val="24"/>
        </w:rPr>
        <w:t xml:space="preserve">International </w:t>
      </w:r>
      <w:proofErr w:type="spellStart"/>
      <w:r w:rsidR="00B03F70" w:rsidRPr="00B03F70">
        <w:rPr>
          <w:b/>
          <w:bCs/>
          <w:sz w:val="24"/>
          <w:szCs w:val="24"/>
        </w:rPr>
        <w:t>Nonproprietary</w:t>
      </w:r>
      <w:proofErr w:type="spellEnd"/>
      <w:r w:rsidR="00B03F70" w:rsidRPr="00B03F70">
        <w:rPr>
          <w:b/>
          <w:bCs/>
          <w:sz w:val="24"/>
          <w:szCs w:val="24"/>
        </w:rPr>
        <w:t xml:space="preserve"> Name of active ingredient(s)</w:t>
      </w:r>
    </w:p>
    <w:p w14:paraId="67DCF445"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2293DF19" w14:textId="4F04E7B0"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w:t>
      </w:r>
      <w:r w:rsidRPr="008764ED">
        <w:rPr>
          <w:i/>
          <w:iCs/>
          <w:sz w:val="24"/>
          <w:szCs w:val="24"/>
        </w:rPr>
        <w:t>nter information here &gt;&gt;</w:t>
      </w:r>
    </w:p>
    <w:p w14:paraId="1DE2885E"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1696402A" w14:textId="77777777" w:rsidR="008F66DB" w:rsidRPr="008764ED" w:rsidRDefault="008F66DB" w:rsidP="008F66DB">
      <w:pPr>
        <w:pStyle w:val="BodyText3"/>
        <w:rPr>
          <w:b/>
          <w:bCs/>
          <w:sz w:val="24"/>
          <w:szCs w:val="24"/>
        </w:rPr>
      </w:pPr>
    </w:p>
    <w:p w14:paraId="1D283FB6" w14:textId="552E2018" w:rsidR="008F66DB" w:rsidRPr="008764ED" w:rsidRDefault="008F66DB" w:rsidP="008F66DB">
      <w:pPr>
        <w:pStyle w:val="BodyText3"/>
        <w:pBdr>
          <w:top w:val="single" w:sz="4" w:space="1" w:color="auto"/>
          <w:left w:val="single" w:sz="4" w:space="4" w:color="auto"/>
          <w:right w:val="single" w:sz="4" w:space="4" w:color="auto"/>
        </w:pBdr>
        <w:shd w:val="clear" w:color="auto" w:fill="E6E6E6"/>
        <w:spacing w:after="0"/>
        <w:rPr>
          <w:sz w:val="24"/>
          <w:szCs w:val="24"/>
        </w:rPr>
      </w:pPr>
      <w:r w:rsidRPr="008764ED">
        <w:rPr>
          <w:b/>
          <w:bCs/>
          <w:sz w:val="24"/>
          <w:szCs w:val="24"/>
        </w:rPr>
        <w:t xml:space="preserve">2. </w:t>
      </w:r>
      <w:r w:rsidR="00B03F70" w:rsidRPr="00B03F70">
        <w:rPr>
          <w:b/>
          <w:bCs/>
          <w:sz w:val="24"/>
          <w:szCs w:val="24"/>
        </w:rPr>
        <w:t>Dosage form and strength</w:t>
      </w:r>
    </w:p>
    <w:p w14:paraId="2C20E24A"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0495FB11" w14:textId="0A392049"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&lt;&lt;</w:t>
      </w:r>
      <w:r w:rsidR="004119DA" w:rsidRPr="008764ED">
        <w:rPr>
          <w:i/>
          <w:iCs/>
          <w:sz w:val="24"/>
          <w:szCs w:val="24"/>
        </w:rPr>
        <w:t>E</w:t>
      </w:r>
      <w:r w:rsidRPr="008764ED">
        <w:rPr>
          <w:i/>
          <w:iCs/>
          <w:sz w:val="24"/>
          <w:szCs w:val="24"/>
        </w:rPr>
        <w:t>nter information here &gt;&gt;</w:t>
      </w:r>
    </w:p>
    <w:p w14:paraId="08CD67E9"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4B1819FB" w14:textId="77777777" w:rsidR="008F66DB" w:rsidRPr="008764ED" w:rsidRDefault="008F66DB" w:rsidP="008F66DB">
      <w:pPr>
        <w:pStyle w:val="BodyText3"/>
        <w:rPr>
          <w:b/>
          <w:bCs/>
          <w:sz w:val="24"/>
          <w:szCs w:val="24"/>
        </w:rPr>
      </w:pPr>
    </w:p>
    <w:p w14:paraId="76A97ED5" w14:textId="71200243" w:rsidR="008F66DB" w:rsidRPr="008764ED" w:rsidRDefault="008F66DB" w:rsidP="008F66DB">
      <w:pPr>
        <w:pStyle w:val="BodyText3"/>
        <w:pBdr>
          <w:top w:val="single" w:sz="4" w:space="1" w:color="auto"/>
          <w:left w:val="single" w:sz="4" w:space="4" w:color="auto"/>
          <w:right w:val="single" w:sz="4" w:space="4" w:color="auto"/>
        </w:pBdr>
        <w:shd w:val="clear" w:color="auto" w:fill="E6E6E6"/>
        <w:spacing w:after="0"/>
        <w:rPr>
          <w:sz w:val="24"/>
          <w:szCs w:val="24"/>
        </w:rPr>
      </w:pPr>
      <w:r w:rsidRPr="008764ED">
        <w:rPr>
          <w:b/>
          <w:bCs/>
          <w:sz w:val="24"/>
          <w:szCs w:val="24"/>
        </w:rPr>
        <w:t xml:space="preserve">3. </w:t>
      </w:r>
      <w:r w:rsidR="00B03F70">
        <w:rPr>
          <w:b/>
          <w:bCs/>
          <w:sz w:val="24"/>
          <w:szCs w:val="24"/>
        </w:rPr>
        <w:t xml:space="preserve">Application number </w:t>
      </w:r>
    </w:p>
    <w:p w14:paraId="5F73AA9C"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73651EFA" w14:textId="4C983FB9"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&lt;&lt;</w:t>
      </w:r>
      <w:r w:rsidR="006E7A76">
        <w:rPr>
          <w:i/>
          <w:iCs/>
          <w:sz w:val="24"/>
          <w:szCs w:val="24"/>
        </w:rPr>
        <w:t xml:space="preserve"> for official use only</w:t>
      </w:r>
      <w:r w:rsidRPr="008764ED">
        <w:rPr>
          <w:i/>
          <w:iCs/>
          <w:sz w:val="24"/>
          <w:szCs w:val="24"/>
        </w:rPr>
        <w:t xml:space="preserve"> &gt;&gt;</w:t>
      </w:r>
    </w:p>
    <w:p w14:paraId="096243C7"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19CECC96" w14:textId="77777777" w:rsidR="008F66DB" w:rsidRPr="008764ED" w:rsidRDefault="008F66DB" w:rsidP="008F66DB">
      <w:pPr>
        <w:pStyle w:val="BodyText3"/>
        <w:rPr>
          <w:b/>
          <w:bCs/>
          <w:sz w:val="24"/>
          <w:szCs w:val="24"/>
        </w:rPr>
      </w:pPr>
    </w:p>
    <w:p w14:paraId="2D8B5F2D" w14:textId="77777777" w:rsidR="008F66DB" w:rsidRPr="008764ED" w:rsidRDefault="008F66DB" w:rsidP="008F66DB">
      <w:pPr>
        <w:pStyle w:val="BodyText3"/>
        <w:pBdr>
          <w:top w:val="single" w:sz="4" w:space="1" w:color="auto"/>
          <w:left w:val="single" w:sz="4" w:space="4" w:color="auto"/>
          <w:right w:val="single" w:sz="4" w:space="4" w:color="auto"/>
        </w:pBdr>
        <w:shd w:val="clear" w:color="auto" w:fill="E6E6E6"/>
        <w:spacing w:after="0"/>
        <w:rPr>
          <w:sz w:val="24"/>
          <w:szCs w:val="24"/>
        </w:rPr>
      </w:pPr>
      <w:r w:rsidRPr="008764ED">
        <w:rPr>
          <w:b/>
          <w:bCs/>
          <w:sz w:val="24"/>
          <w:szCs w:val="24"/>
        </w:rPr>
        <w:t>4. Name of applicant and official address</w:t>
      </w:r>
    </w:p>
    <w:p w14:paraId="56CEFC2A"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5DACC7A6" w14:textId="07D186AF"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&lt;&lt;</w:t>
      </w:r>
      <w:r w:rsidR="004119DA" w:rsidRPr="008764ED">
        <w:rPr>
          <w:i/>
          <w:iCs/>
          <w:sz w:val="24"/>
          <w:szCs w:val="24"/>
        </w:rPr>
        <w:t>E</w:t>
      </w:r>
      <w:r w:rsidRPr="008764ED">
        <w:rPr>
          <w:i/>
          <w:iCs/>
          <w:sz w:val="24"/>
          <w:szCs w:val="24"/>
        </w:rPr>
        <w:t>nter information here &gt;&gt;</w:t>
      </w:r>
    </w:p>
    <w:p w14:paraId="487416D4"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289C8F98" w14:textId="77777777" w:rsidR="008F66DB" w:rsidRPr="008764ED" w:rsidRDefault="008F66DB" w:rsidP="008F66DB">
      <w:pPr>
        <w:pStyle w:val="BodyText3"/>
        <w:rPr>
          <w:b/>
          <w:bCs/>
          <w:sz w:val="24"/>
          <w:szCs w:val="24"/>
        </w:rPr>
      </w:pPr>
    </w:p>
    <w:p w14:paraId="193D8620" w14:textId="77777777" w:rsidR="008F66DB" w:rsidRPr="008764ED" w:rsidRDefault="008F66DB" w:rsidP="008F66DB">
      <w:pPr>
        <w:pStyle w:val="BodyText3"/>
        <w:pBdr>
          <w:top w:val="single" w:sz="4" w:space="1" w:color="auto"/>
          <w:left w:val="single" w:sz="4" w:space="4" w:color="auto"/>
          <w:right w:val="single" w:sz="4" w:space="4" w:color="auto"/>
        </w:pBdr>
        <w:shd w:val="clear" w:color="auto" w:fill="E6E6E6"/>
        <w:spacing w:after="0"/>
        <w:rPr>
          <w:sz w:val="24"/>
          <w:szCs w:val="24"/>
        </w:rPr>
      </w:pPr>
      <w:r w:rsidRPr="008764ED">
        <w:rPr>
          <w:b/>
          <w:bCs/>
          <w:sz w:val="24"/>
          <w:szCs w:val="24"/>
        </w:rPr>
        <w:t>5. Name of manufacturer of finished product and official address</w:t>
      </w:r>
    </w:p>
    <w:p w14:paraId="684F2D2C"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4084EFFD" w14:textId="6983D95F"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&lt;&lt;</w:t>
      </w:r>
      <w:r w:rsidR="004119DA" w:rsidRPr="008764ED">
        <w:rPr>
          <w:i/>
          <w:iCs/>
          <w:sz w:val="24"/>
          <w:szCs w:val="24"/>
        </w:rPr>
        <w:t>E</w:t>
      </w:r>
      <w:r w:rsidRPr="008764ED">
        <w:rPr>
          <w:i/>
          <w:iCs/>
          <w:sz w:val="24"/>
          <w:szCs w:val="24"/>
        </w:rPr>
        <w:t xml:space="preserve">nter information </w:t>
      </w:r>
      <w:proofErr w:type="gramStart"/>
      <w:r w:rsidRPr="008764ED">
        <w:rPr>
          <w:i/>
          <w:iCs/>
          <w:sz w:val="24"/>
          <w:szCs w:val="24"/>
        </w:rPr>
        <w:t>here  &gt;</w:t>
      </w:r>
      <w:proofErr w:type="gramEnd"/>
      <w:r w:rsidRPr="008764ED">
        <w:rPr>
          <w:i/>
          <w:iCs/>
          <w:sz w:val="24"/>
          <w:szCs w:val="24"/>
        </w:rPr>
        <w:t>&gt;</w:t>
      </w:r>
    </w:p>
    <w:p w14:paraId="46F7922E"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22AFBD50" w14:textId="77777777" w:rsidR="008F66DB" w:rsidRPr="008764ED" w:rsidRDefault="008F66DB" w:rsidP="008F66DB">
      <w:pPr>
        <w:pStyle w:val="BodyText3"/>
        <w:rPr>
          <w:b/>
          <w:bCs/>
          <w:sz w:val="24"/>
          <w:szCs w:val="24"/>
        </w:rPr>
      </w:pPr>
    </w:p>
    <w:p w14:paraId="4AFE6E4B" w14:textId="5CA4BA38" w:rsidR="008F66DB" w:rsidRPr="008764ED" w:rsidRDefault="008F66DB" w:rsidP="00751388">
      <w:pPr>
        <w:pStyle w:val="BodyText3"/>
        <w:pBdr>
          <w:top w:val="single" w:sz="4" w:space="1" w:color="auto"/>
          <w:left w:val="single" w:sz="4" w:space="4" w:color="auto"/>
          <w:right w:val="single" w:sz="4" w:space="4" w:color="auto"/>
        </w:pBdr>
        <w:shd w:val="clear" w:color="auto" w:fill="E6E6E6"/>
        <w:spacing w:after="0"/>
        <w:rPr>
          <w:b/>
          <w:bCs/>
          <w:sz w:val="24"/>
          <w:szCs w:val="24"/>
        </w:rPr>
      </w:pPr>
      <w:r w:rsidRPr="008764ED">
        <w:rPr>
          <w:b/>
          <w:bCs/>
          <w:sz w:val="24"/>
          <w:szCs w:val="24"/>
        </w:rPr>
        <w:t xml:space="preserve">6. Name and address of the laboratory or </w:t>
      </w:r>
      <w:r w:rsidR="00751388" w:rsidRPr="008764ED">
        <w:rPr>
          <w:b/>
          <w:bCs/>
          <w:sz w:val="24"/>
          <w:szCs w:val="24"/>
        </w:rPr>
        <w:t>c</w:t>
      </w:r>
      <w:r w:rsidRPr="008764ED">
        <w:rPr>
          <w:b/>
          <w:bCs/>
          <w:sz w:val="24"/>
          <w:szCs w:val="24"/>
        </w:rPr>
        <w:t xml:space="preserve">ontract </w:t>
      </w:r>
      <w:r w:rsidR="00751388" w:rsidRPr="008764ED">
        <w:rPr>
          <w:b/>
          <w:bCs/>
          <w:sz w:val="24"/>
          <w:szCs w:val="24"/>
        </w:rPr>
        <w:t>r</w:t>
      </w:r>
      <w:r w:rsidRPr="008764ED">
        <w:rPr>
          <w:b/>
          <w:bCs/>
          <w:sz w:val="24"/>
          <w:szCs w:val="24"/>
        </w:rPr>
        <w:t xml:space="preserve">esearch </w:t>
      </w:r>
      <w:r w:rsidR="00751388" w:rsidRPr="008764ED">
        <w:rPr>
          <w:b/>
          <w:bCs/>
          <w:sz w:val="24"/>
          <w:szCs w:val="24"/>
        </w:rPr>
        <w:t>o</w:t>
      </w:r>
      <w:r w:rsidRPr="008764ED">
        <w:rPr>
          <w:b/>
          <w:bCs/>
          <w:sz w:val="24"/>
          <w:szCs w:val="24"/>
        </w:rPr>
        <w:t>rgani</w:t>
      </w:r>
      <w:r w:rsidR="00751388" w:rsidRPr="008764ED">
        <w:rPr>
          <w:b/>
          <w:bCs/>
          <w:sz w:val="24"/>
          <w:szCs w:val="24"/>
        </w:rPr>
        <w:t>z</w:t>
      </w:r>
      <w:r w:rsidRPr="008764ED">
        <w:rPr>
          <w:b/>
          <w:bCs/>
          <w:sz w:val="24"/>
          <w:szCs w:val="24"/>
        </w:rPr>
        <w:t>ation(s) where the BCS-based biowaiver solubility and dissolution studies were conducted</w:t>
      </w:r>
    </w:p>
    <w:p w14:paraId="1DDA10FC"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51CA4FF0" w14:textId="6BF410EB"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&lt;&lt;</w:t>
      </w:r>
      <w:r w:rsidR="004119DA" w:rsidRPr="008764ED">
        <w:rPr>
          <w:i/>
          <w:iCs/>
          <w:sz w:val="24"/>
          <w:szCs w:val="24"/>
        </w:rPr>
        <w:t>E</w:t>
      </w:r>
      <w:r w:rsidRPr="008764ED">
        <w:rPr>
          <w:i/>
          <w:iCs/>
          <w:sz w:val="24"/>
          <w:szCs w:val="24"/>
        </w:rPr>
        <w:t xml:space="preserve">nter information </w:t>
      </w:r>
      <w:proofErr w:type="gramStart"/>
      <w:r w:rsidRPr="008764ED">
        <w:rPr>
          <w:i/>
          <w:iCs/>
          <w:sz w:val="24"/>
          <w:szCs w:val="24"/>
        </w:rPr>
        <w:t>here  &gt;</w:t>
      </w:r>
      <w:proofErr w:type="gramEnd"/>
      <w:r w:rsidRPr="008764ED">
        <w:rPr>
          <w:i/>
          <w:iCs/>
          <w:sz w:val="24"/>
          <w:szCs w:val="24"/>
        </w:rPr>
        <w:t>&gt;</w:t>
      </w:r>
    </w:p>
    <w:p w14:paraId="59699376"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2BE1D3F8" w14:textId="77777777" w:rsidR="006E7A76" w:rsidRPr="006E7A76" w:rsidRDefault="006E7A76" w:rsidP="006E7A76">
      <w:pPr>
        <w:spacing w:after="120"/>
        <w:jc w:val="both"/>
        <w:rPr>
          <w:lang w:val="en-US" w:eastAsia="en-US"/>
        </w:rPr>
      </w:pPr>
      <w:r w:rsidRPr="006E7A76">
        <w:rPr>
          <w:lang w:val="en-US" w:eastAsia="en-US"/>
        </w:rPr>
        <w:lastRenderedPageBreak/>
        <w:t>I, the undersigned, certify, that the information provided in this application and the attached documents is correct and true</w:t>
      </w:r>
    </w:p>
    <w:p w14:paraId="118D9954" w14:textId="77777777" w:rsidR="006E7A76" w:rsidRPr="006E7A76" w:rsidRDefault="006E7A76" w:rsidP="006E7A76">
      <w:pPr>
        <w:spacing w:after="120"/>
        <w:jc w:val="both"/>
        <w:rPr>
          <w:lang w:val="en-US" w:eastAsia="en-US"/>
        </w:rPr>
      </w:pPr>
      <w:r w:rsidRPr="006E7A76">
        <w:rPr>
          <w:lang w:val="en-US" w:eastAsia="en-US"/>
        </w:rPr>
        <w:t xml:space="preserve">Signed on behalf of </w:t>
      </w:r>
    </w:p>
    <w:p w14:paraId="003FE2E4" w14:textId="77777777" w:rsidR="006E7A76" w:rsidRPr="006E7A76" w:rsidRDefault="006E7A76" w:rsidP="006E7A76">
      <w:pPr>
        <w:spacing w:after="120"/>
        <w:jc w:val="both"/>
        <w:rPr>
          <w:lang w:val="en-US" w:eastAsia="en-US"/>
        </w:rPr>
      </w:pPr>
      <w:r w:rsidRPr="006E7A76">
        <w:rPr>
          <w:lang w:val="en-US" w:eastAsia="en-US"/>
        </w:rPr>
        <w:t>&lt;</w:t>
      </w:r>
      <w:r w:rsidRPr="006E7A76">
        <w:rPr>
          <w:b/>
          <w:i/>
        </w:rPr>
        <w:t>company</w:t>
      </w:r>
      <w:r w:rsidRPr="006E7A76">
        <w:rPr>
          <w:lang w:val="en-US" w:eastAsia="en-US"/>
        </w:rPr>
        <w:t>&gt;</w:t>
      </w:r>
    </w:p>
    <w:p w14:paraId="2DF00139" w14:textId="77777777" w:rsidR="006E7A76" w:rsidRPr="006E7A76" w:rsidRDefault="006E7A76" w:rsidP="006E7A76">
      <w:pPr>
        <w:spacing w:after="120"/>
        <w:jc w:val="both"/>
        <w:rPr>
          <w:lang w:val="en-US" w:eastAsia="en-US"/>
        </w:rPr>
      </w:pPr>
    </w:p>
    <w:p w14:paraId="6B6BAA9E" w14:textId="77777777" w:rsidR="006E7A76" w:rsidRPr="006E7A76" w:rsidRDefault="006E7A76" w:rsidP="006E7A76">
      <w:pPr>
        <w:spacing w:after="120"/>
        <w:jc w:val="both"/>
        <w:rPr>
          <w:lang w:val="en-US" w:eastAsia="en-US"/>
        </w:rPr>
      </w:pPr>
      <w:r w:rsidRPr="006E7A76">
        <w:rPr>
          <w:lang w:val="en-US" w:eastAsia="en-US"/>
        </w:rPr>
        <w:t>_______________ (Date)</w:t>
      </w:r>
    </w:p>
    <w:p w14:paraId="1C7D5F7E" w14:textId="77777777" w:rsidR="006E7A76" w:rsidRPr="006E7A76" w:rsidRDefault="006E7A76" w:rsidP="006E7A76">
      <w:pPr>
        <w:spacing w:after="120"/>
        <w:jc w:val="both"/>
        <w:rPr>
          <w:lang w:val="en-US" w:eastAsia="en-US"/>
        </w:rPr>
      </w:pPr>
    </w:p>
    <w:p w14:paraId="10C5346D" w14:textId="77777777" w:rsidR="006E7A76" w:rsidRPr="006E7A76" w:rsidRDefault="006E7A76" w:rsidP="006E7A76">
      <w:pPr>
        <w:spacing w:after="120"/>
        <w:jc w:val="both"/>
        <w:rPr>
          <w:lang w:val="en-US" w:eastAsia="en-US"/>
        </w:rPr>
      </w:pPr>
      <w:r w:rsidRPr="006E7A76">
        <w:rPr>
          <w:lang w:val="en-US" w:eastAsia="en-US"/>
        </w:rPr>
        <w:t>________________________________________ (Name and title)</w:t>
      </w:r>
    </w:p>
    <w:p w14:paraId="0AFC9F2F" w14:textId="77777777" w:rsidR="008F66DB" w:rsidRPr="008764ED" w:rsidRDefault="008F66DB" w:rsidP="006F59CE">
      <w:pPr>
        <w:pStyle w:val="Heading1"/>
        <w:rPr>
          <w:rFonts w:ascii="Times New Roman" w:hAnsi="Times New Roman" w:cs="Times New Roman"/>
          <w:sz w:val="24"/>
          <w:szCs w:val="24"/>
        </w:rPr>
      </w:pPr>
      <w:r w:rsidRPr="006E7A76">
        <w:rPr>
          <w:rFonts w:ascii="Times New Roman" w:hAnsi="Times New Roman" w:cs="Times New Roman"/>
          <w:sz w:val="24"/>
          <w:szCs w:val="24"/>
        </w:rPr>
        <w:br w:type="page"/>
      </w:r>
      <w:r w:rsidRPr="008764ED">
        <w:rPr>
          <w:rFonts w:ascii="Times New Roman" w:hAnsi="Times New Roman" w:cs="Times New Roman"/>
          <w:sz w:val="24"/>
          <w:szCs w:val="24"/>
        </w:rPr>
        <w:lastRenderedPageBreak/>
        <w:t>Justification for a BCS Biowaiver</w:t>
      </w:r>
    </w:p>
    <w:p w14:paraId="18737E08" w14:textId="54F0D8C2" w:rsidR="008F66DB" w:rsidRPr="008764ED" w:rsidRDefault="008F66DB" w:rsidP="00751388">
      <w:pPr>
        <w:pStyle w:val="Heading2"/>
        <w:rPr>
          <w:rFonts w:ascii="Times New Roman" w:hAnsi="Times New Roman" w:cs="Times New Roman"/>
          <w:szCs w:val="24"/>
        </w:rPr>
      </w:pPr>
      <w:r w:rsidRPr="008764ED">
        <w:rPr>
          <w:rFonts w:ascii="Times New Roman" w:hAnsi="Times New Roman" w:cs="Times New Roman"/>
          <w:szCs w:val="24"/>
        </w:rPr>
        <w:t xml:space="preserve">Active </w:t>
      </w:r>
      <w:r w:rsidR="00751388" w:rsidRPr="008764ED">
        <w:rPr>
          <w:rFonts w:ascii="Times New Roman" w:hAnsi="Times New Roman" w:cs="Times New Roman"/>
          <w:szCs w:val="24"/>
        </w:rPr>
        <w:t>p</w:t>
      </w:r>
      <w:r w:rsidRPr="008764ED">
        <w:rPr>
          <w:rFonts w:ascii="Times New Roman" w:hAnsi="Times New Roman" w:cs="Times New Roman"/>
          <w:szCs w:val="24"/>
        </w:rPr>
        <w:t xml:space="preserve">harmaceutical </w:t>
      </w:r>
      <w:r w:rsidR="00751388" w:rsidRPr="008764ED">
        <w:rPr>
          <w:rFonts w:ascii="Times New Roman" w:hAnsi="Times New Roman" w:cs="Times New Roman"/>
          <w:szCs w:val="24"/>
        </w:rPr>
        <w:t>i</w:t>
      </w:r>
      <w:r w:rsidRPr="008764ED">
        <w:rPr>
          <w:rFonts w:ascii="Times New Roman" w:hAnsi="Times New Roman" w:cs="Times New Roman"/>
          <w:szCs w:val="24"/>
        </w:rPr>
        <w:t>ngredient (API)</w:t>
      </w:r>
    </w:p>
    <w:p w14:paraId="21B6B5FA" w14:textId="1EA36E2F" w:rsidR="008F66DB" w:rsidRPr="008764ED" w:rsidRDefault="004119DA" w:rsidP="00235749">
      <w:pPr>
        <w:pStyle w:val="Paragraph"/>
        <w:ind w:left="432"/>
        <w:rPr>
          <w:rFonts w:ascii="Times New Roman" w:hAnsi="Times New Roman"/>
          <w:sz w:val="24"/>
        </w:rPr>
      </w:pPr>
      <w:r w:rsidRPr="008764ED">
        <w:rPr>
          <w:rFonts w:ascii="Times New Roman" w:hAnsi="Times New Roman"/>
          <w:sz w:val="24"/>
        </w:rPr>
        <w:t>C</w:t>
      </w:r>
      <w:r w:rsidR="008F66DB" w:rsidRPr="008764ED">
        <w:rPr>
          <w:rFonts w:ascii="Times New Roman" w:hAnsi="Times New Roman"/>
          <w:sz w:val="24"/>
        </w:rPr>
        <w:t>onfirm that the proposed product contains the same active substance (e.g. salt, ester, ether, isomer) as the comparator.</w:t>
      </w:r>
    </w:p>
    <w:p w14:paraId="796FECB7" w14:textId="3CEA08FD"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&lt;&lt;</w:t>
      </w:r>
      <w:r w:rsidR="004119DA" w:rsidRPr="008764ED">
        <w:rPr>
          <w:i/>
          <w:iCs/>
          <w:sz w:val="24"/>
          <w:szCs w:val="24"/>
        </w:rPr>
        <w:t>E</w:t>
      </w:r>
      <w:r w:rsidRPr="008764ED">
        <w:rPr>
          <w:i/>
          <w:iCs/>
          <w:sz w:val="24"/>
          <w:szCs w:val="24"/>
        </w:rPr>
        <w:t>nter information here &gt;&gt;</w:t>
      </w:r>
    </w:p>
    <w:p w14:paraId="55D931D3"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p>
    <w:p w14:paraId="0859438C" w14:textId="77777777" w:rsidR="008F66DB" w:rsidRPr="008764ED" w:rsidRDefault="008F66DB" w:rsidP="008F66DB"/>
    <w:p w14:paraId="638107CE" w14:textId="3E99D7A9" w:rsidR="008F66DB" w:rsidRPr="008764ED" w:rsidRDefault="00751388" w:rsidP="00235749">
      <w:pPr>
        <w:pStyle w:val="Heading2"/>
        <w:rPr>
          <w:rFonts w:ascii="Times New Roman" w:hAnsi="Times New Roman" w:cs="Times New Roman"/>
          <w:szCs w:val="24"/>
        </w:rPr>
      </w:pPr>
      <w:r w:rsidRPr="008764ED">
        <w:rPr>
          <w:rFonts w:ascii="Times New Roman" w:hAnsi="Times New Roman" w:cs="Times New Roman"/>
          <w:szCs w:val="24"/>
        </w:rPr>
        <w:t>Therapeutic i</w:t>
      </w:r>
      <w:r w:rsidR="008F66DB" w:rsidRPr="008764ED">
        <w:rPr>
          <w:rFonts w:ascii="Times New Roman" w:hAnsi="Times New Roman" w:cs="Times New Roman"/>
          <w:szCs w:val="24"/>
        </w:rPr>
        <w:t>ndex of the API</w:t>
      </w:r>
    </w:p>
    <w:p w14:paraId="681561A5" w14:textId="59D40D88" w:rsidR="008F66DB" w:rsidRPr="008764ED" w:rsidRDefault="004119DA" w:rsidP="00751388">
      <w:pPr>
        <w:pStyle w:val="Paragraph"/>
        <w:ind w:left="432"/>
        <w:rPr>
          <w:rFonts w:ascii="Times New Roman" w:hAnsi="Times New Roman"/>
          <w:sz w:val="24"/>
        </w:rPr>
      </w:pPr>
      <w:r w:rsidRPr="008764ED">
        <w:rPr>
          <w:rFonts w:ascii="Times New Roman" w:hAnsi="Times New Roman"/>
          <w:sz w:val="24"/>
        </w:rPr>
        <w:t>E</w:t>
      </w:r>
      <w:r w:rsidR="008F66DB" w:rsidRPr="008764ED">
        <w:rPr>
          <w:rFonts w:ascii="Times New Roman" w:hAnsi="Times New Roman"/>
          <w:sz w:val="24"/>
        </w:rPr>
        <w:t>nclose a copy of the comparator product labelling and literature references employed to support that the drug does not exhibit a narrow therapeutic index for all authori</w:t>
      </w:r>
      <w:r w:rsidR="00751388" w:rsidRPr="008764ED">
        <w:rPr>
          <w:rFonts w:ascii="Times New Roman" w:hAnsi="Times New Roman"/>
          <w:sz w:val="24"/>
        </w:rPr>
        <w:t>z</w:t>
      </w:r>
      <w:r w:rsidR="008F66DB" w:rsidRPr="008764ED">
        <w:rPr>
          <w:rFonts w:ascii="Times New Roman" w:hAnsi="Times New Roman"/>
          <w:sz w:val="24"/>
        </w:rPr>
        <w:t>ed indications</w:t>
      </w:r>
    </w:p>
    <w:p w14:paraId="174FE1CB" w14:textId="1AF24261"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6E95DCF8"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p>
    <w:p w14:paraId="064B0717" w14:textId="77777777" w:rsidR="008F66DB" w:rsidRPr="008764ED" w:rsidRDefault="008F66DB" w:rsidP="008F66DB"/>
    <w:p w14:paraId="075BAD8A" w14:textId="77777777" w:rsidR="008F66DB" w:rsidRPr="008764ED" w:rsidRDefault="008F66DB" w:rsidP="00235749">
      <w:pPr>
        <w:pStyle w:val="Heading2"/>
        <w:rPr>
          <w:rFonts w:ascii="Times New Roman" w:hAnsi="Times New Roman" w:cs="Times New Roman"/>
          <w:szCs w:val="24"/>
        </w:rPr>
      </w:pPr>
      <w:r w:rsidRPr="008764ED">
        <w:rPr>
          <w:rFonts w:ascii="Times New Roman" w:hAnsi="Times New Roman" w:cs="Times New Roman"/>
          <w:szCs w:val="24"/>
        </w:rPr>
        <w:t>Pharmacokinetic properties of the API</w:t>
      </w:r>
    </w:p>
    <w:p w14:paraId="631D32BD" w14:textId="54B661CD" w:rsidR="008F66DB" w:rsidRPr="008764ED" w:rsidRDefault="00F45D84" w:rsidP="00235749">
      <w:pPr>
        <w:pStyle w:val="Paragraph"/>
        <w:ind w:left="432"/>
        <w:rPr>
          <w:rFonts w:ascii="Times New Roman" w:hAnsi="Times New Roman"/>
          <w:sz w:val="24"/>
        </w:rPr>
      </w:pPr>
      <w:r w:rsidRPr="008764ED">
        <w:rPr>
          <w:rFonts w:ascii="Times New Roman" w:hAnsi="Times New Roman"/>
          <w:sz w:val="24"/>
        </w:rPr>
        <w:t xml:space="preserve">Describe the pharmacokinetic properties (PK) of the API, particularly with respect to linearity. </w:t>
      </w:r>
      <w:r w:rsidR="004119DA" w:rsidRPr="008764ED">
        <w:rPr>
          <w:rFonts w:ascii="Times New Roman" w:hAnsi="Times New Roman"/>
          <w:sz w:val="24"/>
        </w:rPr>
        <w:t>E</w:t>
      </w:r>
      <w:r w:rsidR="008F66DB" w:rsidRPr="008764ED">
        <w:rPr>
          <w:rFonts w:ascii="Times New Roman" w:hAnsi="Times New Roman"/>
          <w:sz w:val="24"/>
        </w:rPr>
        <w:t>nclose a copy of the literature references employed to document the PK</w:t>
      </w:r>
      <w:r w:rsidRPr="008764ED">
        <w:rPr>
          <w:rFonts w:ascii="Times New Roman" w:hAnsi="Times New Roman"/>
          <w:sz w:val="24"/>
        </w:rPr>
        <w:t xml:space="preserve"> </w:t>
      </w:r>
      <w:r w:rsidR="008F66DB" w:rsidRPr="008764ED">
        <w:rPr>
          <w:rFonts w:ascii="Times New Roman" w:hAnsi="Times New Roman"/>
          <w:sz w:val="24"/>
        </w:rPr>
        <w:t>properties (PK linearity or reasons for non-linearity).</w:t>
      </w:r>
    </w:p>
    <w:p w14:paraId="723071EC" w14:textId="41D905A6"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478F4ED7"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5FD05B5B" w14:textId="77777777" w:rsidR="008F66DB" w:rsidRPr="008764ED" w:rsidRDefault="008F66DB" w:rsidP="008F66DB"/>
    <w:p w14:paraId="574D9650" w14:textId="77777777" w:rsidR="008F66DB" w:rsidRPr="008764ED" w:rsidRDefault="008F66DB" w:rsidP="00235749">
      <w:pPr>
        <w:pStyle w:val="Heading2"/>
        <w:rPr>
          <w:rFonts w:ascii="Times New Roman" w:hAnsi="Times New Roman" w:cs="Times New Roman"/>
          <w:szCs w:val="24"/>
        </w:rPr>
      </w:pPr>
      <w:r w:rsidRPr="008764ED">
        <w:rPr>
          <w:rFonts w:ascii="Times New Roman" w:hAnsi="Times New Roman" w:cs="Times New Roman"/>
          <w:szCs w:val="24"/>
        </w:rPr>
        <w:t>Dosage form</w:t>
      </w:r>
    </w:p>
    <w:p w14:paraId="568C5640" w14:textId="1603EBA4" w:rsidR="008F66DB" w:rsidRPr="008764ED" w:rsidRDefault="004119DA" w:rsidP="00235749">
      <w:pPr>
        <w:pStyle w:val="Paragraph"/>
        <w:ind w:left="432"/>
        <w:rPr>
          <w:rFonts w:ascii="Times New Roman" w:hAnsi="Times New Roman"/>
          <w:sz w:val="24"/>
        </w:rPr>
      </w:pPr>
      <w:r w:rsidRPr="008764ED">
        <w:rPr>
          <w:rFonts w:ascii="Times New Roman" w:hAnsi="Times New Roman"/>
          <w:sz w:val="24"/>
        </w:rPr>
        <w:t>C</w:t>
      </w:r>
      <w:r w:rsidR="008F66DB" w:rsidRPr="008764ED">
        <w:rPr>
          <w:rFonts w:ascii="Times New Roman" w:hAnsi="Times New Roman"/>
          <w:sz w:val="24"/>
        </w:rPr>
        <w:t>onfirm that:</w:t>
      </w:r>
    </w:p>
    <w:p w14:paraId="60D5B143" w14:textId="77777777" w:rsidR="008F66DB" w:rsidRPr="008764ED" w:rsidRDefault="008F66DB" w:rsidP="00295094">
      <w:pPr>
        <w:pStyle w:val="Bullet"/>
        <w:rPr>
          <w:rFonts w:ascii="Times New Roman" w:hAnsi="Times New Roman"/>
          <w:sz w:val="24"/>
          <w:szCs w:val="24"/>
        </w:rPr>
      </w:pPr>
      <w:r w:rsidRPr="008764ED">
        <w:rPr>
          <w:rFonts w:ascii="Times New Roman" w:hAnsi="Times New Roman"/>
          <w:sz w:val="24"/>
          <w:szCs w:val="24"/>
        </w:rPr>
        <w:t>the dosage form is an immediate release product for systemic action</w:t>
      </w:r>
    </w:p>
    <w:p w14:paraId="00FE3348" w14:textId="77777777" w:rsidR="008F66DB" w:rsidRPr="008764ED" w:rsidRDefault="008F66DB" w:rsidP="00295094">
      <w:pPr>
        <w:pStyle w:val="Bullet"/>
        <w:rPr>
          <w:rFonts w:ascii="Times New Roman" w:hAnsi="Times New Roman"/>
          <w:sz w:val="24"/>
          <w:szCs w:val="24"/>
        </w:rPr>
      </w:pPr>
      <w:r w:rsidRPr="008764ED">
        <w:rPr>
          <w:rFonts w:ascii="Times New Roman" w:hAnsi="Times New Roman"/>
          <w:sz w:val="24"/>
          <w:szCs w:val="24"/>
        </w:rPr>
        <w:t>the posology is limited to oral administration</w:t>
      </w:r>
    </w:p>
    <w:p w14:paraId="3301FFC3" w14:textId="77777777" w:rsidR="008F66DB" w:rsidRPr="008764ED" w:rsidRDefault="008F66DB" w:rsidP="00295094">
      <w:pPr>
        <w:pStyle w:val="Bullet"/>
        <w:rPr>
          <w:rFonts w:ascii="Times New Roman" w:hAnsi="Times New Roman"/>
          <w:sz w:val="24"/>
          <w:szCs w:val="24"/>
        </w:rPr>
      </w:pPr>
      <w:r w:rsidRPr="008764ED">
        <w:rPr>
          <w:rFonts w:ascii="Times New Roman" w:hAnsi="Times New Roman"/>
          <w:sz w:val="24"/>
          <w:szCs w:val="24"/>
        </w:rPr>
        <w:t>the administration without water is not included in the proposed posology</w:t>
      </w:r>
    </w:p>
    <w:p w14:paraId="6EBDB4EE" w14:textId="3A2DC875"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7ED2F2AD"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p>
    <w:p w14:paraId="7DB4C1C4" w14:textId="75E7E932" w:rsidR="008F66DB" w:rsidRDefault="008F66DB" w:rsidP="008F66DB">
      <w:pPr>
        <w:pStyle w:val="BodyText3"/>
        <w:spacing w:after="0"/>
        <w:jc w:val="both"/>
        <w:rPr>
          <w:sz w:val="24"/>
          <w:szCs w:val="24"/>
        </w:rPr>
      </w:pPr>
    </w:p>
    <w:p w14:paraId="5CEA2982" w14:textId="1E47544B" w:rsidR="008764ED" w:rsidRDefault="008764ED" w:rsidP="008F66DB">
      <w:pPr>
        <w:pStyle w:val="BodyText3"/>
        <w:spacing w:after="0"/>
        <w:jc w:val="both"/>
        <w:rPr>
          <w:sz w:val="24"/>
          <w:szCs w:val="24"/>
        </w:rPr>
      </w:pPr>
    </w:p>
    <w:p w14:paraId="31798296" w14:textId="1D9376F5" w:rsidR="008764ED" w:rsidRDefault="008764ED" w:rsidP="008F66DB">
      <w:pPr>
        <w:pStyle w:val="BodyText3"/>
        <w:spacing w:after="0"/>
        <w:jc w:val="both"/>
        <w:rPr>
          <w:sz w:val="24"/>
          <w:szCs w:val="24"/>
        </w:rPr>
      </w:pPr>
    </w:p>
    <w:p w14:paraId="3D474CE7" w14:textId="735E00B9" w:rsidR="008764ED" w:rsidRDefault="008764ED" w:rsidP="008F66DB">
      <w:pPr>
        <w:pStyle w:val="BodyText3"/>
        <w:spacing w:after="0"/>
        <w:jc w:val="both"/>
        <w:rPr>
          <w:sz w:val="24"/>
          <w:szCs w:val="24"/>
        </w:rPr>
      </w:pPr>
    </w:p>
    <w:p w14:paraId="784EABFE" w14:textId="77777777" w:rsidR="008764ED" w:rsidRPr="008764ED" w:rsidRDefault="008764ED" w:rsidP="008F66DB">
      <w:pPr>
        <w:pStyle w:val="BodyText3"/>
        <w:spacing w:after="0"/>
        <w:jc w:val="both"/>
        <w:rPr>
          <w:sz w:val="24"/>
          <w:szCs w:val="24"/>
        </w:rPr>
      </w:pPr>
    </w:p>
    <w:p w14:paraId="1A7A8433" w14:textId="6933F3D1" w:rsidR="00855D8C" w:rsidRPr="008764ED" w:rsidRDefault="00855D8C" w:rsidP="00855D8C">
      <w:pPr>
        <w:pStyle w:val="BodyText3"/>
        <w:pBdr>
          <w:top w:val="single" w:sz="4" w:space="1" w:color="auto"/>
          <w:left w:val="single" w:sz="4" w:space="4" w:color="auto"/>
          <w:bottom w:val="single" w:sz="4" w:space="1" w:color="auto"/>
          <w:right w:val="single" w:sz="4" w:space="4" w:color="auto"/>
        </w:pBdr>
        <w:shd w:val="clear" w:color="auto" w:fill="C0C0C0"/>
        <w:spacing w:after="0"/>
        <w:rPr>
          <w:b/>
          <w:bCs/>
          <w:sz w:val="24"/>
          <w:szCs w:val="24"/>
        </w:rPr>
      </w:pPr>
      <w:r w:rsidRPr="008764ED">
        <w:rPr>
          <w:b/>
          <w:bCs/>
          <w:sz w:val="24"/>
          <w:szCs w:val="24"/>
        </w:rPr>
        <w:lastRenderedPageBreak/>
        <w:t>1.</w:t>
      </w:r>
      <w:r w:rsidR="005F6D14" w:rsidRPr="008764ED">
        <w:rPr>
          <w:b/>
          <w:bCs/>
          <w:sz w:val="24"/>
          <w:szCs w:val="24"/>
        </w:rPr>
        <w:t>5</w:t>
      </w:r>
      <w:r w:rsidRPr="008764ED">
        <w:rPr>
          <w:b/>
          <w:bCs/>
          <w:sz w:val="24"/>
          <w:szCs w:val="24"/>
        </w:rPr>
        <w:tab/>
        <w:t xml:space="preserve">COMMENTS FROM REVIEW OF SECTION 1 – </w:t>
      </w:r>
      <w:r w:rsidR="007E74EC" w:rsidRPr="008764ED">
        <w:rPr>
          <w:b/>
          <w:bCs/>
          <w:i/>
          <w:sz w:val="24"/>
          <w:szCs w:val="24"/>
        </w:rPr>
        <w:t>ZAMRA</w:t>
      </w:r>
      <w:r w:rsidRPr="008764ED">
        <w:rPr>
          <w:b/>
          <w:bCs/>
          <w:i/>
          <w:sz w:val="24"/>
          <w:szCs w:val="24"/>
        </w:rPr>
        <w:t xml:space="preserve"> USE ONLY</w:t>
      </w:r>
    </w:p>
    <w:p w14:paraId="692E6613" w14:textId="77777777" w:rsidR="00855D8C" w:rsidRPr="008764ED" w:rsidRDefault="00855D8C" w:rsidP="00855D8C">
      <w:pPr>
        <w:pStyle w:val="BodyText3"/>
        <w:pBdr>
          <w:left w:val="single" w:sz="4" w:space="4" w:color="auto"/>
          <w:bottom w:val="single" w:sz="4" w:space="1" w:color="auto"/>
          <w:right w:val="single" w:sz="4" w:space="4" w:color="auto"/>
        </w:pBdr>
        <w:shd w:val="clear" w:color="auto" w:fill="C0C0C0"/>
        <w:rPr>
          <w:i/>
          <w:iCs/>
          <w:sz w:val="24"/>
          <w:szCs w:val="24"/>
        </w:rPr>
      </w:pPr>
    </w:p>
    <w:p w14:paraId="340EE708" w14:textId="77777777" w:rsidR="00855D8C" w:rsidRPr="008764ED" w:rsidRDefault="00855D8C" w:rsidP="00855D8C">
      <w:pPr>
        <w:pStyle w:val="BodyText3"/>
        <w:pBdr>
          <w:left w:val="single" w:sz="4" w:space="4" w:color="auto"/>
          <w:bottom w:val="single" w:sz="4" w:space="1" w:color="auto"/>
          <w:right w:val="single" w:sz="4" w:space="4" w:color="auto"/>
        </w:pBdr>
        <w:shd w:val="clear" w:color="auto" w:fill="C0C0C0"/>
        <w:rPr>
          <w:iCs/>
          <w:sz w:val="24"/>
          <w:szCs w:val="24"/>
        </w:rPr>
      </w:pPr>
    </w:p>
    <w:p w14:paraId="3AC1E89C" w14:textId="77777777" w:rsidR="00855D8C" w:rsidRPr="008764ED" w:rsidRDefault="00855D8C" w:rsidP="00855D8C">
      <w:pPr>
        <w:pStyle w:val="BodyText3"/>
        <w:pBdr>
          <w:left w:val="single" w:sz="4" w:space="4" w:color="auto"/>
          <w:bottom w:val="single" w:sz="4" w:space="1" w:color="auto"/>
          <w:right w:val="single" w:sz="4" w:space="4" w:color="auto"/>
        </w:pBdr>
        <w:shd w:val="clear" w:color="auto" w:fill="C0C0C0"/>
        <w:rPr>
          <w:iCs/>
          <w:sz w:val="24"/>
          <w:szCs w:val="24"/>
        </w:rPr>
      </w:pPr>
    </w:p>
    <w:p w14:paraId="3C05862F" w14:textId="77777777" w:rsidR="00855D8C" w:rsidRPr="008764ED" w:rsidRDefault="00855D8C" w:rsidP="00855D8C">
      <w:pPr>
        <w:pStyle w:val="BodyText3"/>
        <w:spacing w:after="0"/>
        <w:jc w:val="both"/>
        <w:rPr>
          <w:sz w:val="24"/>
          <w:szCs w:val="24"/>
        </w:rPr>
      </w:pPr>
    </w:p>
    <w:p w14:paraId="3AF986ED" w14:textId="7D2939F6" w:rsidR="008F66DB" w:rsidRPr="008764ED" w:rsidRDefault="008F66DB" w:rsidP="00295094">
      <w:pPr>
        <w:pStyle w:val="Heading1"/>
        <w:rPr>
          <w:rFonts w:ascii="Times New Roman" w:hAnsi="Times New Roman" w:cs="Times New Roman"/>
          <w:sz w:val="24"/>
          <w:szCs w:val="24"/>
        </w:rPr>
      </w:pPr>
      <w:r w:rsidRPr="008764ED">
        <w:rPr>
          <w:rFonts w:ascii="Times New Roman" w:hAnsi="Times New Roman" w:cs="Times New Roman"/>
          <w:sz w:val="24"/>
          <w:szCs w:val="24"/>
        </w:rPr>
        <w:t xml:space="preserve"> Solubility</w:t>
      </w:r>
      <w:r w:rsidR="00295094" w:rsidRPr="008764ED">
        <w:rPr>
          <w:rFonts w:ascii="Times New Roman" w:hAnsi="Times New Roman" w:cs="Times New Roman"/>
          <w:sz w:val="24"/>
          <w:szCs w:val="24"/>
        </w:rPr>
        <w:t xml:space="preserve"> </w:t>
      </w:r>
    </w:p>
    <w:p w14:paraId="11BA0160" w14:textId="77777777" w:rsidR="008F66DB" w:rsidRPr="008764ED" w:rsidRDefault="008F66DB" w:rsidP="005F14DB">
      <w:pPr>
        <w:pStyle w:val="Heading2"/>
        <w:rPr>
          <w:rFonts w:ascii="Times New Roman" w:hAnsi="Times New Roman" w:cs="Times New Roman"/>
          <w:szCs w:val="24"/>
        </w:rPr>
      </w:pPr>
      <w:r w:rsidRPr="008764ED">
        <w:rPr>
          <w:rFonts w:ascii="Times New Roman" w:hAnsi="Times New Roman" w:cs="Times New Roman"/>
          <w:szCs w:val="24"/>
        </w:rPr>
        <w:t>Maximum therapeutic dose of the API</w:t>
      </w:r>
    </w:p>
    <w:p w14:paraId="27D37A19" w14:textId="1746C974" w:rsidR="008F66DB" w:rsidRPr="008764ED" w:rsidRDefault="004119DA" w:rsidP="005F14DB">
      <w:pPr>
        <w:pStyle w:val="Paragraph"/>
        <w:ind w:left="432"/>
        <w:rPr>
          <w:rFonts w:ascii="Times New Roman" w:hAnsi="Times New Roman"/>
          <w:sz w:val="24"/>
        </w:rPr>
      </w:pPr>
      <w:r w:rsidRPr="008764ED">
        <w:rPr>
          <w:rFonts w:ascii="Times New Roman" w:hAnsi="Times New Roman"/>
          <w:sz w:val="24"/>
        </w:rPr>
        <w:t>E</w:t>
      </w:r>
      <w:r w:rsidR="008F66DB" w:rsidRPr="008764ED">
        <w:rPr>
          <w:rFonts w:ascii="Times New Roman" w:hAnsi="Times New Roman"/>
          <w:sz w:val="24"/>
        </w:rPr>
        <w:t>nclose a copy of the labelling of the comparator product to document the maximum single dose that can be administered in a single administration (e.g. two tablets together).</w:t>
      </w:r>
    </w:p>
    <w:p w14:paraId="76FFC9BA" w14:textId="28557A25"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4DEACAB2"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436EFEAF" w14:textId="77777777" w:rsidR="008F66DB" w:rsidRPr="008764ED" w:rsidRDefault="008F66DB" w:rsidP="008F66DB">
      <w:pPr>
        <w:pStyle w:val="BodyText3"/>
        <w:spacing w:after="0"/>
        <w:jc w:val="both"/>
        <w:rPr>
          <w:sz w:val="24"/>
          <w:szCs w:val="24"/>
        </w:rPr>
      </w:pPr>
    </w:p>
    <w:p w14:paraId="142D4842" w14:textId="77777777" w:rsidR="008F66DB" w:rsidRPr="008764ED" w:rsidRDefault="008F66DB" w:rsidP="005F14DB">
      <w:pPr>
        <w:pStyle w:val="Heading2"/>
        <w:rPr>
          <w:rFonts w:ascii="Times New Roman" w:hAnsi="Times New Roman" w:cs="Times New Roman"/>
          <w:szCs w:val="24"/>
        </w:rPr>
      </w:pPr>
      <w:r w:rsidRPr="008764ED">
        <w:rPr>
          <w:rFonts w:ascii="Times New Roman" w:hAnsi="Times New Roman" w:cs="Times New Roman"/>
          <w:szCs w:val="24"/>
        </w:rPr>
        <w:t>Stability of the drug in the physiological pH range</w:t>
      </w:r>
    </w:p>
    <w:p w14:paraId="2839C6CC" w14:textId="7C422BFB" w:rsidR="008F66DB" w:rsidRPr="008764ED" w:rsidRDefault="004119DA" w:rsidP="005F14DB">
      <w:pPr>
        <w:pStyle w:val="Paragraph"/>
        <w:ind w:left="432"/>
        <w:rPr>
          <w:rFonts w:ascii="Times New Roman" w:hAnsi="Times New Roman"/>
          <w:sz w:val="24"/>
        </w:rPr>
      </w:pPr>
      <w:r w:rsidRPr="008764ED">
        <w:rPr>
          <w:rFonts w:ascii="Times New Roman" w:hAnsi="Times New Roman"/>
          <w:sz w:val="24"/>
        </w:rPr>
        <w:t>D</w:t>
      </w:r>
      <w:r w:rsidR="008F66DB" w:rsidRPr="008764ED">
        <w:rPr>
          <w:rFonts w:ascii="Times New Roman" w:hAnsi="Times New Roman"/>
          <w:sz w:val="24"/>
        </w:rPr>
        <w:t>iscuss stability of the API in the pH range from 1.2 to 6.8 and in the gastrointestinal tract.</w:t>
      </w:r>
      <w:r w:rsidR="00BC21A0" w:rsidRPr="008764ED">
        <w:rPr>
          <w:rFonts w:ascii="Times New Roman" w:hAnsi="Times New Roman"/>
          <w:sz w:val="24"/>
        </w:rPr>
        <w:t xml:space="preserve"> Summari</w:t>
      </w:r>
      <w:r w:rsidR="00B5132E" w:rsidRPr="008764ED">
        <w:rPr>
          <w:rFonts w:ascii="Times New Roman" w:hAnsi="Times New Roman"/>
          <w:sz w:val="24"/>
        </w:rPr>
        <w:t>z</w:t>
      </w:r>
      <w:r w:rsidR="00BC21A0" w:rsidRPr="008764ED">
        <w:rPr>
          <w:rFonts w:ascii="Times New Roman" w:hAnsi="Times New Roman"/>
          <w:sz w:val="24"/>
        </w:rPr>
        <w:t>e studies conducted to demonstrate adequate stability and identify location of study report(s) in the dossier.</w:t>
      </w:r>
    </w:p>
    <w:p w14:paraId="4B8C4A23" w14:textId="4964EA4F" w:rsidR="008F66DB" w:rsidRPr="008764ED" w:rsidRDefault="004119DA" w:rsidP="005F14DB">
      <w:pPr>
        <w:pStyle w:val="Paragraph"/>
        <w:ind w:left="432"/>
        <w:rPr>
          <w:rFonts w:ascii="Times New Roman" w:hAnsi="Times New Roman"/>
          <w:sz w:val="24"/>
        </w:rPr>
      </w:pPr>
      <w:r w:rsidRPr="008764ED">
        <w:rPr>
          <w:rFonts w:ascii="Times New Roman" w:hAnsi="Times New Roman"/>
          <w:sz w:val="24"/>
        </w:rPr>
        <w:t>D</w:t>
      </w:r>
      <w:r w:rsidR="008F66DB" w:rsidRPr="008764ED">
        <w:rPr>
          <w:rFonts w:ascii="Times New Roman" w:hAnsi="Times New Roman"/>
          <w:sz w:val="24"/>
        </w:rPr>
        <w:t>iscuss the ability of the analytical method to distinguish the API from its degradation products.</w:t>
      </w:r>
    </w:p>
    <w:p w14:paraId="60050C3C" w14:textId="761BAC09"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3CB34CBD"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39E7CE62" w14:textId="77777777" w:rsidR="00CC747D" w:rsidRPr="008764ED" w:rsidRDefault="00CC747D" w:rsidP="00CC747D">
      <w:pPr>
        <w:pStyle w:val="Heading2"/>
        <w:numPr>
          <w:ilvl w:val="0"/>
          <w:numId w:val="0"/>
        </w:numPr>
        <w:ind w:left="1008"/>
        <w:rPr>
          <w:rFonts w:ascii="Times New Roman" w:hAnsi="Times New Roman" w:cs="Times New Roman"/>
          <w:szCs w:val="24"/>
        </w:rPr>
      </w:pPr>
    </w:p>
    <w:p w14:paraId="0FBD61E7" w14:textId="2F6B4CB1" w:rsidR="00CC747D" w:rsidRPr="008764ED" w:rsidRDefault="00CC747D" w:rsidP="00CC747D">
      <w:pPr>
        <w:pStyle w:val="Heading2"/>
        <w:rPr>
          <w:rFonts w:ascii="Times New Roman" w:hAnsi="Times New Roman" w:cs="Times New Roman"/>
          <w:szCs w:val="24"/>
        </w:rPr>
      </w:pPr>
      <w:r w:rsidRPr="008764ED">
        <w:rPr>
          <w:rFonts w:ascii="Times New Roman" w:hAnsi="Times New Roman" w:cs="Times New Roman"/>
          <w:szCs w:val="24"/>
        </w:rPr>
        <w:t>Polymorphism</w:t>
      </w:r>
    </w:p>
    <w:p w14:paraId="0AD4B610" w14:textId="463BFEB5" w:rsidR="00CC747D" w:rsidRPr="008764ED" w:rsidRDefault="00CC747D" w:rsidP="00CC747D">
      <w:pPr>
        <w:pStyle w:val="Paragraph"/>
        <w:ind w:left="432"/>
        <w:rPr>
          <w:rFonts w:ascii="Times New Roman" w:hAnsi="Times New Roman"/>
          <w:sz w:val="24"/>
        </w:rPr>
      </w:pPr>
      <w:r w:rsidRPr="008764ED">
        <w:rPr>
          <w:rFonts w:ascii="Times New Roman" w:hAnsi="Times New Roman"/>
          <w:sz w:val="24"/>
        </w:rPr>
        <w:t>The existence of polymorphism for the API should be reported</w:t>
      </w:r>
      <w:r w:rsidR="00CC3925" w:rsidRPr="008764ED">
        <w:rPr>
          <w:rFonts w:ascii="Times New Roman" w:hAnsi="Times New Roman"/>
          <w:sz w:val="24"/>
        </w:rPr>
        <w:t xml:space="preserve"> here</w:t>
      </w:r>
      <w:r w:rsidRPr="008764ED">
        <w:rPr>
          <w:rFonts w:ascii="Times New Roman" w:hAnsi="Times New Roman"/>
          <w:sz w:val="24"/>
        </w:rPr>
        <w:t>. If the API exists in multiple polymorphic forms, it should be demonstrated that the same polymorphic form is employed in the test and comparator products. I</w:t>
      </w:r>
      <w:r w:rsidR="0008772A" w:rsidRPr="008764ED">
        <w:rPr>
          <w:rFonts w:ascii="Times New Roman" w:hAnsi="Times New Roman"/>
          <w:sz w:val="24"/>
        </w:rPr>
        <w:t>f differences exist, high solubility must be demonstrated for both polymorphs.</w:t>
      </w:r>
    </w:p>
    <w:p w14:paraId="1D59350B" w14:textId="0C026E93" w:rsidR="00CC747D" w:rsidRPr="008764ED" w:rsidRDefault="00CC747D" w:rsidP="00CC747D">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0254A770" w14:textId="77777777" w:rsidR="00CC747D" w:rsidRPr="008764ED" w:rsidRDefault="00CC747D" w:rsidP="00CC747D">
      <w:pPr>
        <w:pStyle w:val="BodyText3"/>
        <w:pBdr>
          <w:top w:val="single" w:sz="4" w:space="1" w:color="auto"/>
          <w:left w:val="single" w:sz="4" w:space="4" w:color="auto"/>
          <w:bottom w:val="single" w:sz="4" w:space="1" w:color="auto"/>
          <w:right w:val="single" w:sz="4" w:space="4" w:color="auto"/>
        </w:pBdr>
        <w:rPr>
          <w:iCs/>
          <w:sz w:val="24"/>
          <w:szCs w:val="24"/>
        </w:rPr>
      </w:pPr>
    </w:p>
    <w:p w14:paraId="4593BA90" w14:textId="77777777" w:rsidR="008F66DB" w:rsidRPr="008764ED" w:rsidRDefault="008F66DB" w:rsidP="008F66DB">
      <w:pPr>
        <w:pStyle w:val="BodyText3"/>
        <w:spacing w:after="0"/>
        <w:jc w:val="both"/>
        <w:rPr>
          <w:sz w:val="24"/>
          <w:szCs w:val="24"/>
        </w:rPr>
      </w:pPr>
    </w:p>
    <w:p w14:paraId="4F69003A" w14:textId="77777777" w:rsidR="008F66DB" w:rsidRPr="008764ED" w:rsidRDefault="008F66DB" w:rsidP="005F14DB">
      <w:pPr>
        <w:pStyle w:val="Heading2"/>
        <w:rPr>
          <w:rFonts w:ascii="Times New Roman" w:hAnsi="Times New Roman" w:cs="Times New Roman"/>
          <w:szCs w:val="24"/>
        </w:rPr>
      </w:pPr>
      <w:r w:rsidRPr="008764ED">
        <w:rPr>
          <w:rFonts w:ascii="Times New Roman" w:hAnsi="Times New Roman" w:cs="Times New Roman"/>
          <w:szCs w:val="24"/>
        </w:rPr>
        <w:t>Method of solubility determination</w:t>
      </w:r>
    </w:p>
    <w:p w14:paraId="0A3A89B7" w14:textId="29749C9B" w:rsidR="008F66DB" w:rsidRPr="008764ED" w:rsidRDefault="00F21811" w:rsidP="005F14DB">
      <w:pPr>
        <w:pStyle w:val="Paragraph"/>
        <w:ind w:left="432"/>
        <w:rPr>
          <w:rFonts w:ascii="Times New Roman" w:hAnsi="Times New Roman"/>
          <w:sz w:val="24"/>
        </w:rPr>
      </w:pPr>
      <w:r w:rsidRPr="008764ED">
        <w:rPr>
          <w:rFonts w:ascii="Times New Roman" w:hAnsi="Times New Roman"/>
          <w:sz w:val="24"/>
        </w:rPr>
        <w:t>D</w:t>
      </w:r>
      <w:r w:rsidR="008F66DB" w:rsidRPr="008764ED">
        <w:rPr>
          <w:rFonts w:ascii="Times New Roman" w:hAnsi="Times New Roman"/>
          <w:sz w:val="24"/>
        </w:rPr>
        <w:t>escribe method and conditions (e.g.</w:t>
      </w:r>
      <w:r w:rsidR="004119DA" w:rsidRPr="008764ED">
        <w:rPr>
          <w:rFonts w:ascii="Times New Roman" w:hAnsi="Times New Roman"/>
          <w:sz w:val="24"/>
        </w:rPr>
        <w:t>,</w:t>
      </w:r>
      <w:r w:rsidR="008F66DB" w:rsidRPr="008764ED">
        <w:rPr>
          <w:rFonts w:ascii="Times New Roman" w:hAnsi="Times New Roman"/>
          <w:sz w:val="24"/>
        </w:rPr>
        <w:t xml:space="preserve"> shake flask method at 37±1ºC)</w:t>
      </w:r>
    </w:p>
    <w:p w14:paraId="02C1E064" w14:textId="6BF6142E" w:rsidR="008F66DB" w:rsidRPr="008764ED" w:rsidRDefault="00F21811" w:rsidP="005F14DB">
      <w:pPr>
        <w:pStyle w:val="Paragraph"/>
        <w:ind w:left="432"/>
        <w:rPr>
          <w:rFonts w:ascii="Times New Roman" w:hAnsi="Times New Roman"/>
          <w:sz w:val="24"/>
        </w:rPr>
      </w:pPr>
      <w:r w:rsidRPr="008764ED">
        <w:rPr>
          <w:rFonts w:ascii="Times New Roman" w:hAnsi="Times New Roman"/>
          <w:sz w:val="24"/>
        </w:rPr>
        <w:t>I</w:t>
      </w:r>
      <w:r w:rsidR="008F66DB" w:rsidRPr="008764ED">
        <w:rPr>
          <w:rFonts w:ascii="Times New Roman" w:hAnsi="Times New Roman"/>
          <w:sz w:val="24"/>
        </w:rPr>
        <w:t>ndicate location of the solubility study protocol.</w:t>
      </w:r>
    </w:p>
    <w:p w14:paraId="62CA0490" w14:textId="6789B04C"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lastRenderedPageBreak/>
        <w:t xml:space="preserve">&lt;&lt; </w:t>
      </w:r>
      <w:r w:rsidR="004119DA" w:rsidRPr="008764ED">
        <w:rPr>
          <w:i/>
          <w:iCs/>
          <w:sz w:val="24"/>
          <w:szCs w:val="24"/>
        </w:rPr>
        <w:t>Enter information</w:t>
      </w:r>
      <w:r w:rsidRPr="008764ED">
        <w:rPr>
          <w:i/>
          <w:iCs/>
          <w:sz w:val="24"/>
          <w:szCs w:val="24"/>
        </w:rPr>
        <w:t xml:space="preserve"> here &gt;&gt;</w:t>
      </w:r>
    </w:p>
    <w:p w14:paraId="7B1DF6E8"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47961705" w14:textId="77777777" w:rsidR="008F66DB" w:rsidRPr="008764ED" w:rsidRDefault="008F66DB" w:rsidP="008F66DB">
      <w:pPr>
        <w:pStyle w:val="BodyText3"/>
        <w:spacing w:after="0"/>
        <w:jc w:val="both"/>
        <w:rPr>
          <w:sz w:val="24"/>
          <w:szCs w:val="24"/>
        </w:rPr>
      </w:pPr>
    </w:p>
    <w:p w14:paraId="63FDF4A7" w14:textId="77777777" w:rsidR="008F66DB" w:rsidRPr="008764ED" w:rsidRDefault="008F66DB" w:rsidP="005F14DB">
      <w:pPr>
        <w:pStyle w:val="Heading2"/>
        <w:rPr>
          <w:rFonts w:ascii="Times New Roman" w:hAnsi="Times New Roman" w:cs="Times New Roman"/>
          <w:szCs w:val="24"/>
        </w:rPr>
      </w:pPr>
      <w:r w:rsidRPr="008764ED">
        <w:rPr>
          <w:rFonts w:ascii="Times New Roman" w:hAnsi="Times New Roman" w:cs="Times New Roman"/>
          <w:szCs w:val="24"/>
        </w:rPr>
        <w:t>Solubility study dates</w:t>
      </w:r>
    </w:p>
    <w:p w14:paraId="209FA2B5" w14:textId="2E830E3A" w:rsidR="008F66DB" w:rsidRPr="008764ED" w:rsidRDefault="00F21811" w:rsidP="005F14DB">
      <w:pPr>
        <w:pStyle w:val="Paragraph"/>
        <w:ind w:left="432"/>
        <w:rPr>
          <w:rFonts w:ascii="Times New Roman" w:hAnsi="Times New Roman"/>
          <w:sz w:val="24"/>
        </w:rPr>
      </w:pPr>
      <w:r w:rsidRPr="008764ED">
        <w:rPr>
          <w:rFonts w:ascii="Times New Roman" w:hAnsi="Times New Roman"/>
          <w:sz w:val="24"/>
        </w:rPr>
        <w:t>I</w:t>
      </w:r>
      <w:r w:rsidR="008F66DB" w:rsidRPr="008764ED">
        <w:rPr>
          <w:rFonts w:ascii="Times New Roman" w:hAnsi="Times New Roman"/>
          <w:sz w:val="24"/>
        </w:rPr>
        <w:t>ndicate dates of study protocol, study conduct</w:t>
      </w:r>
      <w:r w:rsidR="00BC21A0" w:rsidRPr="008764ED">
        <w:rPr>
          <w:rFonts w:ascii="Times New Roman" w:hAnsi="Times New Roman"/>
          <w:sz w:val="24"/>
        </w:rPr>
        <w:t>,</w:t>
      </w:r>
      <w:r w:rsidR="008F66DB" w:rsidRPr="008764ED">
        <w:rPr>
          <w:rFonts w:ascii="Times New Roman" w:hAnsi="Times New Roman"/>
          <w:sz w:val="24"/>
        </w:rPr>
        <w:t xml:space="preserve"> and study report</w:t>
      </w:r>
    </w:p>
    <w:p w14:paraId="2731ACC8" w14:textId="53C8041B"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37BE42E2"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1918A3DB" w14:textId="77777777" w:rsidR="008F66DB" w:rsidRPr="008764ED" w:rsidRDefault="008F66DB" w:rsidP="008F66DB">
      <w:pPr>
        <w:pStyle w:val="BodyText3"/>
        <w:rPr>
          <w:sz w:val="24"/>
          <w:szCs w:val="24"/>
        </w:rPr>
      </w:pPr>
    </w:p>
    <w:p w14:paraId="6152D489" w14:textId="77777777" w:rsidR="008F66DB" w:rsidRPr="008764ED" w:rsidRDefault="008F66DB" w:rsidP="005F14DB">
      <w:pPr>
        <w:pStyle w:val="Heading2"/>
        <w:rPr>
          <w:rFonts w:ascii="Times New Roman" w:hAnsi="Times New Roman" w:cs="Times New Roman"/>
          <w:szCs w:val="24"/>
        </w:rPr>
      </w:pPr>
      <w:r w:rsidRPr="008764ED">
        <w:rPr>
          <w:rFonts w:ascii="Times New Roman" w:hAnsi="Times New Roman" w:cs="Times New Roman"/>
          <w:szCs w:val="24"/>
        </w:rPr>
        <w:t>Analytical method validation</w:t>
      </w:r>
    </w:p>
    <w:p w14:paraId="41B06CA7" w14:textId="7E0B080E" w:rsidR="008F66DB" w:rsidRPr="008764ED" w:rsidRDefault="00F21811" w:rsidP="005F14DB">
      <w:pPr>
        <w:pStyle w:val="Paragraph"/>
        <w:ind w:left="432"/>
        <w:rPr>
          <w:rFonts w:ascii="Times New Roman" w:hAnsi="Times New Roman"/>
          <w:sz w:val="24"/>
        </w:rPr>
      </w:pPr>
      <w:r w:rsidRPr="008764ED">
        <w:rPr>
          <w:rFonts w:ascii="Times New Roman" w:hAnsi="Times New Roman"/>
          <w:sz w:val="24"/>
        </w:rPr>
        <w:t>S</w:t>
      </w:r>
      <w:r w:rsidR="00751388" w:rsidRPr="008764ED">
        <w:rPr>
          <w:rFonts w:ascii="Times New Roman" w:hAnsi="Times New Roman"/>
          <w:sz w:val="24"/>
        </w:rPr>
        <w:t>ummariz</w:t>
      </w:r>
      <w:r w:rsidR="008F66DB" w:rsidRPr="008764ED">
        <w:rPr>
          <w:rFonts w:ascii="Times New Roman" w:hAnsi="Times New Roman"/>
          <w:sz w:val="24"/>
        </w:rPr>
        <w:t>e the results and indicate location in the documentation.</w:t>
      </w:r>
    </w:p>
    <w:p w14:paraId="28451730" w14:textId="2F0C7428"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7D976214"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p>
    <w:p w14:paraId="4AC81BE4" w14:textId="294F5892" w:rsidR="005F14DB" w:rsidRPr="008764ED" w:rsidRDefault="005F14DB">
      <w:pPr>
        <w:rPr>
          <w:lang w:eastAsia="en-US"/>
        </w:rPr>
      </w:pPr>
    </w:p>
    <w:p w14:paraId="79E2E75F" w14:textId="77777777" w:rsidR="008F66DB" w:rsidRPr="008764ED" w:rsidRDefault="008F66DB" w:rsidP="005F14DB">
      <w:pPr>
        <w:pStyle w:val="Heading2"/>
        <w:rPr>
          <w:rFonts w:ascii="Times New Roman" w:hAnsi="Times New Roman" w:cs="Times New Roman"/>
          <w:szCs w:val="24"/>
        </w:rPr>
      </w:pPr>
      <w:r w:rsidRPr="008764ED">
        <w:rPr>
          <w:rFonts w:ascii="Times New Roman" w:hAnsi="Times New Roman" w:cs="Times New Roman"/>
          <w:szCs w:val="24"/>
        </w:rPr>
        <w:t>Results</w:t>
      </w:r>
    </w:p>
    <w:p w14:paraId="10D316C9" w14:textId="4177A830" w:rsidR="008F66DB" w:rsidRPr="008764ED" w:rsidRDefault="00F21811" w:rsidP="005F14DB">
      <w:pPr>
        <w:pStyle w:val="Paragraph"/>
        <w:ind w:left="432"/>
        <w:rPr>
          <w:rFonts w:ascii="Times New Roman" w:hAnsi="Times New Roman"/>
          <w:sz w:val="24"/>
        </w:rPr>
      </w:pPr>
      <w:r w:rsidRPr="008764ED">
        <w:rPr>
          <w:rFonts w:ascii="Times New Roman" w:hAnsi="Times New Roman"/>
          <w:sz w:val="24"/>
        </w:rPr>
        <w:t>I</w:t>
      </w:r>
      <w:r w:rsidR="008F66DB" w:rsidRPr="008764ED">
        <w:rPr>
          <w:rFonts w:ascii="Times New Roman" w:hAnsi="Times New Roman"/>
          <w:sz w:val="24"/>
        </w:rPr>
        <w:t>ndicate location of the solubility study report.</w:t>
      </w:r>
    </w:p>
    <w:p w14:paraId="0D1DC675" w14:textId="0EC9589A" w:rsidR="008F66DB" w:rsidRPr="008764ED" w:rsidRDefault="00F21811" w:rsidP="005F14DB">
      <w:pPr>
        <w:pStyle w:val="Paragraph"/>
        <w:ind w:left="432"/>
        <w:rPr>
          <w:rFonts w:ascii="Times New Roman" w:hAnsi="Times New Roman"/>
          <w:sz w:val="24"/>
        </w:rPr>
      </w:pPr>
      <w:r w:rsidRPr="008764ED">
        <w:rPr>
          <w:rFonts w:ascii="Times New Roman" w:hAnsi="Times New Roman"/>
          <w:sz w:val="24"/>
        </w:rPr>
        <w:t>F</w:t>
      </w:r>
      <w:r w:rsidR="008F66DB" w:rsidRPr="008764ED">
        <w:rPr>
          <w:rFonts w:ascii="Times New Roman" w:hAnsi="Times New Roman"/>
          <w:sz w:val="24"/>
        </w:rPr>
        <w:t>ill in the following table for the necessary pH values. Add as many rows as necessary to create a solubility – pH profile</w:t>
      </w:r>
      <w:r w:rsidR="008764ED">
        <w:rPr>
          <w:rFonts w:ascii="Times New Roman" w:hAnsi="Times New Roman"/>
          <w:sz w:val="24"/>
        </w:rPr>
        <w:t>.</w:t>
      </w:r>
    </w:p>
    <w:tbl>
      <w:tblPr>
        <w:tblStyle w:val="TableProfessional"/>
        <w:tblW w:w="10065" w:type="dxa"/>
        <w:jc w:val="center"/>
        <w:tblInd w:w="0" w:type="dxa"/>
        <w:tblLayout w:type="fixed"/>
        <w:tblLook w:val="04A0" w:firstRow="1" w:lastRow="0" w:firstColumn="1" w:lastColumn="0" w:noHBand="0" w:noVBand="1"/>
      </w:tblPr>
      <w:tblGrid>
        <w:gridCol w:w="1701"/>
        <w:gridCol w:w="1418"/>
        <w:gridCol w:w="1417"/>
        <w:gridCol w:w="2268"/>
        <w:gridCol w:w="1276"/>
        <w:gridCol w:w="1985"/>
      </w:tblGrid>
      <w:tr w:rsidR="008F66DB" w:rsidRPr="008764ED" w14:paraId="02D08213" w14:textId="77777777" w:rsidTr="005F14DB">
        <w:trPr>
          <w:cnfStyle w:val="100000000000" w:firstRow="1" w:lastRow="0" w:firstColumn="0" w:lastColumn="0" w:oddVBand="0" w:evenVBand="0" w:oddHBand="0" w:evenHBand="0" w:firstRowFirstColumn="0" w:firstRowLastColumn="0" w:lastRowFirstColumn="0" w:lastRowLastColumn="0"/>
          <w:jc w:val="center"/>
        </w:trPr>
        <w:tc>
          <w:tcPr>
            <w:tcW w:w="1701" w:type="dxa"/>
            <w:hideMark/>
          </w:tcPr>
          <w:p w14:paraId="7610963D" w14:textId="77777777" w:rsidR="008F66DB" w:rsidRPr="008764ED" w:rsidRDefault="008F66DB" w:rsidP="005F14DB">
            <w:pPr>
              <w:pStyle w:val="TableHeading"/>
              <w:rPr>
                <w:rFonts w:ascii="Times New Roman" w:hAnsi="Times New Roman"/>
                <w:sz w:val="24"/>
                <w:szCs w:val="24"/>
              </w:rPr>
            </w:pPr>
            <w:r w:rsidRPr="008764ED">
              <w:rPr>
                <w:rFonts w:ascii="Times New Roman" w:hAnsi="Times New Roman"/>
                <w:sz w:val="24"/>
                <w:szCs w:val="24"/>
              </w:rPr>
              <w:lastRenderedPageBreak/>
              <w:t>Theoretical pH</w:t>
            </w:r>
          </w:p>
        </w:tc>
        <w:tc>
          <w:tcPr>
            <w:tcW w:w="1418" w:type="dxa"/>
            <w:hideMark/>
          </w:tcPr>
          <w:p w14:paraId="75608AE8" w14:textId="77777777" w:rsidR="008F66DB" w:rsidRPr="008764ED" w:rsidRDefault="008F66DB" w:rsidP="005F14DB">
            <w:pPr>
              <w:pStyle w:val="TableHeading"/>
              <w:rPr>
                <w:rFonts w:ascii="Times New Roman" w:hAnsi="Times New Roman"/>
                <w:sz w:val="24"/>
                <w:szCs w:val="24"/>
              </w:rPr>
            </w:pPr>
            <w:r w:rsidRPr="008764ED">
              <w:rPr>
                <w:rFonts w:ascii="Times New Roman" w:hAnsi="Times New Roman"/>
                <w:sz w:val="24"/>
                <w:szCs w:val="24"/>
              </w:rPr>
              <w:t>Observed pH</w:t>
            </w:r>
          </w:p>
        </w:tc>
        <w:tc>
          <w:tcPr>
            <w:tcW w:w="1417" w:type="dxa"/>
            <w:hideMark/>
          </w:tcPr>
          <w:p w14:paraId="13BDE417" w14:textId="77777777" w:rsidR="008F66DB" w:rsidRPr="008764ED" w:rsidRDefault="008F66DB" w:rsidP="005F14DB">
            <w:pPr>
              <w:pStyle w:val="TableHeading"/>
              <w:rPr>
                <w:rFonts w:ascii="Times New Roman" w:hAnsi="Times New Roman"/>
                <w:sz w:val="24"/>
                <w:szCs w:val="24"/>
              </w:rPr>
            </w:pPr>
            <w:r w:rsidRPr="008764ED">
              <w:rPr>
                <w:rFonts w:ascii="Times New Roman" w:hAnsi="Times New Roman"/>
                <w:sz w:val="24"/>
                <w:szCs w:val="24"/>
              </w:rPr>
              <w:t>Adjusted pH</w:t>
            </w:r>
          </w:p>
        </w:tc>
        <w:tc>
          <w:tcPr>
            <w:tcW w:w="2268" w:type="dxa"/>
            <w:hideMark/>
          </w:tcPr>
          <w:p w14:paraId="76E3F8EE" w14:textId="77777777" w:rsidR="008F66DB" w:rsidRPr="008764ED" w:rsidRDefault="008F66DB" w:rsidP="005F14DB">
            <w:pPr>
              <w:pStyle w:val="TableHeading"/>
              <w:rPr>
                <w:rFonts w:ascii="Times New Roman" w:hAnsi="Times New Roman"/>
                <w:sz w:val="24"/>
                <w:szCs w:val="24"/>
              </w:rPr>
            </w:pPr>
            <w:r w:rsidRPr="008764ED">
              <w:rPr>
                <w:rFonts w:ascii="Times New Roman" w:hAnsi="Times New Roman"/>
                <w:sz w:val="24"/>
                <w:szCs w:val="24"/>
              </w:rPr>
              <w:t>Individual concentration at saturation (Cs) values</w:t>
            </w:r>
          </w:p>
        </w:tc>
        <w:tc>
          <w:tcPr>
            <w:tcW w:w="1276" w:type="dxa"/>
            <w:hideMark/>
          </w:tcPr>
          <w:p w14:paraId="22D1B39B" w14:textId="77777777" w:rsidR="008F66DB" w:rsidRPr="008764ED" w:rsidRDefault="008F66DB" w:rsidP="005F14DB">
            <w:pPr>
              <w:pStyle w:val="TableHeading"/>
              <w:rPr>
                <w:rFonts w:ascii="Times New Roman" w:hAnsi="Times New Roman"/>
                <w:sz w:val="24"/>
                <w:szCs w:val="24"/>
              </w:rPr>
            </w:pPr>
            <w:r w:rsidRPr="008764ED">
              <w:rPr>
                <w:rFonts w:ascii="Times New Roman" w:hAnsi="Times New Roman"/>
                <w:sz w:val="24"/>
                <w:szCs w:val="24"/>
              </w:rPr>
              <w:t>Cs (mean and CV(%))</w:t>
            </w:r>
          </w:p>
        </w:tc>
        <w:tc>
          <w:tcPr>
            <w:tcW w:w="1985" w:type="dxa"/>
            <w:hideMark/>
          </w:tcPr>
          <w:p w14:paraId="61E3FF92" w14:textId="59C36402" w:rsidR="008F66DB" w:rsidRPr="008764ED" w:rsidRDefault="008F66DB" w:rsidP="00751388">
            <w:pPr>
              <w:pStyle w:val="TableHeading"/>
              <w:rPr>
                <w:rFonts w:ascii="Times New Roman" w:hAnsi="Times New Roman"/>
                <w:sz w:val="24"/>
                <w:szCs w:val="24"/>
              </w:rPr>
            </w:pPr>
            <w:r w:rsidRPr="008764ED">
              <w:rPr>
                <w:rFonts w:ascii="Times New Roman" w:hAnsi="Times New Roman"/>
                <w:sz w:val="24"/>
                <w:szCs w:val="24"/>
              </w:rPr>
              <w:t>Amount that can be dissolved in 250 m</w:t>
            </w:r>
            <w:r w:rsidR="00751388" w:rsidRPr="008764ED">
              <w:rPr>
                <w:rFonts w:ascii="Times New Roman" w:hAnsi="Times New Roman"/>
                <w:sz w:val="24"/>
                <w:szCs w:val="24"/>
              </w:rPr>
              <w:t>l</w:t>
            </w:r>
          </w:p>
        </w:tc>
      </w:tr>
      <w:tr w:rsidR="008F66DB" w:rsidRPr="008764ED" w14:paraId="760E9620" w14:textId="77777777" w:rsidTr="005F14DB">
        <w:trPr>
          <w:cnfStyle w:val="000000100000" w:firstRow="0" w:lastRow="0" w:firstColumn="0" w:lastColumn="0" w:oddVBand="0" w:evenVBand="0" w:oddHBand="1" w:evenHBand="0" w:firstRowFirstColumn="0" w:firstRowLastColumn="0" w:lastRowFirstColumn="0" w:lastRowLastColumn="0"/>
          <w:jc w:val="center"/>
        </w:trPr>
        <w:tc>
          <w:tcPr>
            <w:tcW w:w="1701" w:type="dxa"/>
            <w:hideMark/>
          </w:tcPr>
          <w:p w14:paraId="141AB3F3"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pH 1.2</w:t>
            </w:r>
          </w:p>
        </w:tc>
        <w:tc>
          <w:tcPr>
            <w:tcW w:w="1418" w:type="dxa"/>
            <w:hideMark/>
          </w:tcPr>
          <w:p w14:paraId="5F7628BA"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530541EF"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0BBF49EA"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417" w:type="dxa"/>
            <w:hideMark/>
          </w:tcPr>
          <w:p w14:paraId="4483528D"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7D02BC11"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6CF5D800"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2268" w:type="dxa"/>
            <w:hideMark/>
          </w:tcPr>
          <w:p w14:paraId="2E6C73B5"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119FBC66"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380B6022"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276" w:type="dxa"/>
          </w:tcPr>
          <w:p w14:paraId="2773D258" w14:textId="77777777" w:rsidR="008F66DB" w:rsidRPr="008764ED" w:rsidRDefault="008F66DB" w:rsidP="00751388">
            <w:pPr>
              <w:pStyle w:val="TableBodyLeft"/>
              <w:spacing w:before="60"/>
              <w:rPr>
                <w:rFonts w:ascii="Times New Roman" w:hAnsi="Times New Roman"/>
                <w:sz w:val="24"/>
                <w:szCs w:val="24"/>
              </w:rPr>
            </w:pPr>
          </w:p>
        </w:tc>
        <w:tc>
          <w:tcPr>
            <w:tcW w:w="1985" w:type="dxa"/>
          </w:tcPr>
          <w:p w14:paraId="21593337" w14:textId="77777777" w:rsidR="008F66DB" w:rsidRPr="008764ED" w:rsidRDefault="008F66DB" w:rsidP="00751388">
            <w:pPr>
              <w:pStyle w:val="TableBodyLeft"/>
              <w:spacing w:before="60"/>
              <w:rPr>
                <w:rFonts w:ascii="Times New Roman" w:hAnsi="Times New Roman"/>
                <w:sz w:val="24"/>
                <w:szCs w:val="24"/>
              </w:rPr>
            </w:pPr>
          </w:p>
        </w:tc>
      </w:tr>
      <w:tr w:rsidR="008F66DB" w:rsidRPr="008764ED" w14:paraId="4B069591" w14:textId="77777777" w:rsidTr="005F14DB">
        <w:trPr>
          <w:cnfStyle w:val="000000010000" w:firstRow="0" w:lastRow="0" w:firstColumn="0" w:lastColumn="0" w:oddVBand="0" w:evenVBand="0" w:oddHBand="0" w:evenHBand="1" w:firstRowFirstColumn="0" w:firstRowLastColumn="0" w:lastRowFirstColumn="0" w:lastRowLastColumn="0"/>
          <w:jc w:val="center"/>
        </w:trPr>
        <w:tc>
          <w:tcPr>
            <w:tcW w:w="1701" w:type="dxa"/>
            <w:hideMark/>
          </w:tcPr>
          <w:p w14:paraId="28A23EF7" w14:textId="5196EEB1"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Interm</w:t>
            </w:r>
            <w:r w:rsidR="00062897" w:rsidRPr="008764ED">
              <w:rPr>
                <w:rFonts w:ascii="Times New Roman" w:hAnsi="Times New Roman"/>
                <w:sz w:val="24"/>
                <w:szCs w:val="24"/>
              </w:rPr>
              <w:t>e</w:t>
            </w:r>
            <w:r w:rsidRPr="008764ED">
              <w:rPr>
                <w:rFonts w:ascii="Times New Roman" w:hAnsi="Times New Roman"/>
                <w:sz w:val="24"/>
                <w:szCs w:val="24"/>
              </w:rPr>
              <w:t>diate pHs</w:t>
            </w:r>
          </w:p>
        </w:tc>
        <w:tc>
          <w:tcPr>
            <w:tcW w:w="1418" w:type="dxa"/>
            <w:hideMark/>
          </w:tcPr>
          <w:p w14:paraId="73564E96"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5111CDEC"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3315B346"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417" w:type="dxa"/>
            <w:hideMark/>
          </w:tcPr>
          <w:p w14:paraId="628B446B"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13CC9B5C"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2B70CDC6"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2268" w:type="dxa"/>
            <w:hideMark/>
          </w:tcPr>
          <w:p w14:paraId="2192E4FF"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1B67C9BB"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77B2BC29"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276" w:type="dxa"/>
          </w:tcPr>
          <w:p w14:paraId="1EE957B3" w14:textId="77777777" w:rsidR="008F66DB" w:rsidRPr="008764ED" w:rsidRDefault="008F66DB" w:rsidP="00751388">
            <w:pPr>
              <w:pStyle w:val="TableBodyLeft"/>
              <w:spacing w:before="60"/>
              <w:rPr>
                <w:rFonts w:ascii="Times New Roman" w:hAnsi="Times New Roman"/>
                <w:sz w:val="24"/>
                <w:szCs w:val="24"/>
              </w:rPr>
            </w:pPr>
          </w:p>
        </w:tc>
        <w:tc>
          <w:tcPr>
            <w:tcW w:w="1985" w:type="dxa"/>
          </w:tcPr>
          <w:p w14:paraId="78D62998" w14:textId="77777777" w:rsidR="008F66DB" w:rsidRPr="008764ED" w:rsidRDefault="008F66DB" w:rsidP="00751388">
            <w:pPr>
              <w:pStyle w:val="TableBodyLeft"/>
              <w:spacing w:before="60"/>
              <w:rPr>
                <w:rFonts w:ascii="Times New Roman" w:hAnsi="Times New Roman"/>
                <w:sz w:val="24"/>
                <w:szCs w:val="24"/>
              </w:rPr>
            </w:pPr>
          </w:p>
        </w:tc>
      </w:tr>
      <w:tr w:rsidR="008F66DB" w:rsidRPr="008764ED" w14:paraId="7BEC518C" w14:textId="77777777" w:rsidTr="005F14DB">
        <w:trPr>
          <w:cnfStyle w:val="000000100000" w:firstRow="0" w:lastRow="0" w:firstColumn="0" w:lastColumn="0" w:oddVBand="0" w:evenVBand="0" w:oddHBand="1" w:evenHBand="0" w:firstRowFirstColumn="0" w:firstRowLastColumn="0" w:lastRowFirstColumn="0" w:lastRowLastColumn="0"/>
          <w:jc w:val="center"/>
        </w:trPr>
        <w:tc>
          <w:tcPr>
            <w:tcW w:w="1701" w:type="dxa"/>
            <w:hideMark/>
          </w:tcPr>
          <w:p w14:paraId="56A4C480"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pH 4.5</w:t>
            </w:r>
          </w:p>
        </w:tc>
        <w:tc>
          <w:tcPr>
            <w:tcW w:w="1418" w:type="dxa"/>
            <w:hideMark/>
          </w:tcPr>
          <w:p w14:paraId="0A1340C3"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1FA83FA6"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149E8FBC"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417" w:type="dxa"/>
            <w:hideMark/>
          </w:tcPr>
          <w:p w14:paraId="21FCDD44"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7CC1357E"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1B2E2108"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2268" w:type="dxa"/>
            <w:hideMark/>
          </w:tcPr>
          <w:p w14:paraId="53B5E5EE"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0442B3E1"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0DFB7F1B"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276" w:type="dxa"/>
          </w:tcPr>
          <w:p w14:paraId="0447E36A" w14:textId="77777777" w:rsidR="008F66DB" w:rsidRPr="008764ED" w:rsidRDefault="008F66DB" w:rsidP="00751388">
            <w:pPr>
              <w:pStyle w:val="TableBodyLeft"/>
              <w:spacing w:before="60"/>
              <w:rPr>
                <w:rFonts w:ascii="Times New Roman" w:hAnsi="Times New Roman"/>
                <w:sz w:val="24"/>
                <w:szCs w:val="24"/>
              </w:rPr>
            </w:pPr>
          </w:p>
        </w:tc>
        <w:tc>
          <w:tcPr>
            <w:tcW w:w="1985" w:type="dxa"/>
          </w:tcPr>
          <w:p w14:paraId="54EBFA40" w14:textId="77777777" w:rsidR="008F66DB" w:rsidRPr="008764ED" w:rsidRDefault="008F66DB" w:rsidP="00751388">
            <w:pPr>
              <w:pStyle w:val="TableBodyLeft"/>
              <w:spacing w:before="60"/>
              <w:rPr>
                <w:rFonts w:ascii="Times New Roman" w:hAnsi="Times New Roman"/>
                <w:sz w:val="24"/>
                <w:szCs w:val="24"/>
              </w:rPr>
            </w:pPr>
          </w:p>
        </w:tc>
      </w:tr>
      <w:tr w:rsidR="008F66DB" w:rsidRPr="008764ED" w14:paraId="588DCDCF" w14:textId="77777777" w:rsidTr="005F14DB">
        <w:trPr>
          <w:cnfStyle w:val="000000010000" w:firstRow="0" w:lastRow="0" w:firstColumn="0" w:lastColumn="0" w:oddVBand="0" w:evenVBand="0" w:oddHBand="0" w:evenHBand="1" w:firstRowFirstColumn="0" w:firstRowLastColumn="0" w:lastRowFirstColumn="0" w:lastRowLastColumn="0"/>
          <w:jc w:val="center"/>
        </w:trPr>
        <w:tc>
          <w:tcPr>
            <w:tcW w:w="1701" w:type="dxa"/>
            <w:hideMark/>
          </w:tcPr>
          <w:p w14:paraId="34016212"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Intermediate pHs</w:t>
            </w:r>
          </w:p>
        </w:tc>
        <w:tc>
          <w:tcPr>
            <w:tcW w:w="1418" w:type="dxa"/>
            <w:hideMark/>
          </w:tcPr>
          <w:p w14:paraId="341C09E8"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32B4DA0E"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5F1E1D95"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417" w:type="dxa"/>
            <w:hideMark/>
          </w:tcPr>
          <w:p w14:paraId="2161B672"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3CA0FAAC"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06BD685D"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2268" w:type="dxa"/>
            <w:hideMark/>
          </w:tcPr>
          <w:p w14:paraId="2B595D07"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1E529396"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60F4A440"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276" w:type="dxa"/>
          </w:tcPr>
          <w:p w14:paraId="244E2563" w14:textId="77777777" w:rsidR="008F66DB" w:rsidRPr="008764ED" w:rsidRDefault="008F66DB" w:rsidP="00751388">
            <w:pPr>
              <w:pStyle w:val="TableBodyLeft"/>
              <w:spacing w:before="60"/>
              <w:rPr>
                <w:rFonts w:ascii="Times New Roman" w:hAnsi="Times New Roman"/>
                <w:sz w:val="24"/>
                <w:szCs w:val="24"/>
              </w:rPr>
            </w:pPr>
          </w:p>
        </w:tc>
        <w:tc>
          <w:tcPr>
            <w:tcW w:w="1985" w:type="dxa"/>
          </w:tcPr>
          <w:p w14:paraId="64FCFD49" w14:textId="77777777" w:rsidR="008F66DB" w:rsidRPr="008764ED" w:rsidRDefault="008F66DB" w:rsidP="00751388">
            <w:pPr>
              <w:pStyle w:val="TableBodyLeft"/>
              <w:spacing w:before="60"/>
              <w:rPr>
                <w:rFonts w:ascii="Times New Roman" w:hAnsi="Times New Roman"/>
                <w:sz w:val="24"/>
                <w:szCs w:val="24"/>
              </w:rPr>
            </w:pPr>
          </w:p>
        </w:tc>
      </w:tr>
      <w:tr w:rsidR="008F66DB" w:rsidRPr="008764ED" w14:paraId="36B2B6B0" w14:textId="77777777" w:rsidTr="005F14DB">
        <w:trPr>
          <w:cnfStyle w:val="000000100000" w:firstRow="0" w:lastRow="0" w:firstColumn="0" w:lastColumn="0" w:oddVBand="0" w:evenVBand="0" w:oddHBand="1" w:evenHBand="0" w:firstRowFirstColumn="0" w:firstRowLastColumn="0" w:lastRowFirstColumn="0" w:lastRowLastColumn="0"/>
          <w:jc w:val="center"/>
        </w:trPr>
        <w:tc>
          <w:tcPr>
            <w:tcW w:w="1701" w:type="dxa"/>
            <w:hideMark/>
          </w:tcPr>
          <w:p w14:paraId="531D5471"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pH 6.8</w:t>
            </w:r>
          </w:p>
        </w:tc>
        <w:tc>
          <w:tcPr>
            <w:tcW w:w="1418" w:type="dxa"/>
            <w:hideMark/>
          </w:tcPr>
          <w:p w14:paraId="273D4F84"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762033F8"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4C76BA10"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417" w:type="dxa"/>
            <w:hideMark/>
          </w:tcPr>
          <w:p w14:paraId="01CCD327"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29CD42C1"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4286B9D0"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2268" w:type="dxa"/>
            <w:hideMark/>
          </w:tcPr>
          <w:p w14:paraId="459326EC"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3948F4B7"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3EE0E72C"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276" w:type="dxa"/>
          </w:tcPr>
          <w:p w14:paraId="551162E4" w14:textId="77777777" w:rsidR="008F66DB" w:rsidRPr="008764ED" w:rsidRDefault="008F66DB" w:rsidP="00751388">
            <w:pPr>
              <w:pStyle w:val="TableBodyLeft"/>
              <w:spacing w:before="60"/>
              <w:rPr>
                <w:rFonts w:ascii="Times New Roman" w:hAnsi="Times New Roman"/>
                <w:sz w:val="24"/>
                <w:szCs w:val="24"/>
              </w:rPr>
            </w:pPr>
          </w:p>
        </w:tc>
        <w:tc>
          <w:tcPr>
            <w:tcW w:w="1985" w:type="dxa"/>
          </w:tcPr>
          <w:p w14:paraId="170BB1DA" w14:textId="77777777" w:rsidR="008F66DB" w:rsidRPr="008764ED" w:rsidRDefault="008F66DB" w:rsidP="00751388">
            <w:pPr>
              <w:pStyle w:val="TableBodyLeft"/>
              <w:spacing w:before="60"/>
              <w:rPr>
                <w:rFonts w:ascii="Times New Roman" w:hAnsi="Times New Roman"/>
                <w:sz w:val="24"/>
                <w:szCs w:val="24"/>
              </w:rPr>
            </w:pPr>
          </w:p>
        </w:tc>
      </w:tr>
      <w:tr w:rsidR="008F66DB" w:rsidRPr="008764ED" w14:paraId="6A8C5B49" w14:textId="77777777" w:rsidTr="005F14DB">
        <w:trPr>
          <w:cnfStyle w:val="000000010000" w:firstRow="0" w:lastRow="0" w:firstColumn="0" w:lastColumn="0" w:oddVBand="0" w:evenVBand="0" w:oddHBand="0" w:evenHBand="1" w:firstRowFirstColumn="0" w:firstRowLastColumn="0" w:lastRowFirstColumn="0" w:lastRowLastColumn="0"/>
          <w:jc w:val="center"/>
        </w:trPr>
        <w:tc>
          <w:tcPr>
            <w:tcW w:w="1701" w:type="dxa"/>
            <w:hideMark/>
          </w:tcPr>
          <w:p w14:paraId="01174426"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lastRenderedPageBreak/>
              <w:t xml:space="preserve">Other intermediate pH values (e.g. </w:t>
            </w:r>
            <w:proofErr w:type="spellStart"/>
            <w:r w:rsidRPr="008764ED">
              <w:rPr>
                <w:rFonts w:ascii="Times New Roman" w:hAnsi="Times New Roman"/>
                <w:sz w:val="24"/>
                <w:szCs w:val="24"/>
              </w:rPr>
              <w:t>pKa</w:t>
            </w:r>
            <w:proofErr w:type="spellEnd"/>
            <w:r w:rsidRPr="008764ED">
              <w:rPr>
                <w:rFonts w:ascii="Times New Roman" w:hAnsi="Times New Roman"/>
                <w:sz w:val="24"/>
                <w:szCs w:val="24"/>
              </w:rPr>
              <w:t>, pKa-1, pKa+1)</w:t>
            </w:r>
          </w:p>
        </w:tc>
        <w:tc>
          <w:tcPr>
            <w:tcW w:w="1418" w:type="dxa"/>
            <w:hideMark/>
          </w:tcPr>
          <w:p w14:paraId="749E20D8"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715F03C4"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652060F9"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417" w:type="dxa"/>
            <w:hideMark/>
          </w:tcPr>
          <w:p w14:paraId="26352A84"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60ACDFAB"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630D9B87"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2268" w:type="dxa"/>
            <w:hideMark/>
          </w:tcPr>
          <w:p w14:paraId="1C148647"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1</w:t>
            </w:r>
          </w:p>
          <w:p w14:paraId="5A700B69"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2</w:t>
            </w:r>
          </w:p>
          <w:p w14:paraId="1772AF23" w14:textId="77777777" w:rsidR="008F66DB" w:rsidRPr="008764ED" w:rsidRDefault="008F66DB" w:rsidP="00751388">
            <w:pPr>
              <w:pStyle w:val="TableBodyLeft"/>
              <w:spacing w:before="60"/>
              <w:rPr>
                <w:rFonts w:ascii="Times New Roman" w:hAnsi="Times New Roman"/>
                <w:sz w:val="24"/>
                <w:szCs w:val="24"/>
              </w:rPr>
            </w:pPr>
            <w:r w:rsidRPr="008764ED">
              <w:rPr>
                <w:rFonts w:ascii="Times New Roman" w:hAnsi="Times New Roman"/>
                <w:sz w:val="24"/>
                <w:szCs w:val="24"/>
              </w:rPr>
              <w:t>Experiment 3</w:t>
            </w:r>
          </w:p>
        </w:tc>
        <w:tc>
          <w:tcPr>
            <w:tcW w:w="1276" w:type="dxa"/>
          </w:tcPr>
          <w:p w14:paraId="25B58C16" w14:textId="77777777" w:rsidR="008F66DB" w:rsidRPr="008764ED" w:rsidRDefault="008F66DB" w:rsidP="00751388">
            <w:pPr>
              <w:pStyle w:val="TableBodyLeft"/>
              <w:spacing w:before="60"/>
              <w:rPr>
                <w:rFonts w:ascii="Times New Roman" w:hAnsi="Times New Roman"/>
                <w:sz w:val="24"/>
                <w:szCs w:val="24"/>
              </w:rPr>
            </w:pPr>
          </w:p>
        </w:tc>
        <w:tc>
          <w:tcPr>
            <w:tcW w:w="1985" w:type="dxa"/>
          </w:tcPr>
          <w:p w14:paraId="40CBEE93" w14:textId="77777777" w:rsidR="008F66DB" w:rsidRPr="008764ED" w:rsidRDefault="008F66DB" w:rsidP="00751388">
            <w:pPr>
              <w:pStyle w:val="TableBodyLeft"/>
              <w:spacing w:before="60"/>
              <w:rPr>
                <w:rFonts w:ascii="Times New Roman" w:hAnsi="Times New Roman"/>
                <w:sz w:val="24"/>
                <w:szCs w:val="24"/>
              </w:rPr>
            </w:pPr>
          </w:p>
        </w:tc>
      </w:tr>
    </w:tbl>
    <w:p w14:paraId="2596F037" w14:textId="77777777" w:rsidR="008F66DB" w:rsidRPr="008764ED" w:rsidRDefault="008F66DB" w:rsidP="008F66DB">
      <w:pPr>
        <w:pStyle w:val="BodyText3"/>
        <w:spacing w:before="120"/>
        <w:jc w:val="both"/>
        <w:rPr>
          <w:sz w:val="24"/>
          <w:szCs w:val="24"/>
        </w:rPr>
      </w:pPr>
    </w:p>
    <w:p w14:paraId="2A8A28A7" w14:textId="3BFB6521" w:rsidR="008F66DB" w:rsidRPr="008764ED" w:rsidRDefault="008F66DB" w:rsidP="00751388">
      <w:pPr>
        <w:pStyle w:val="Heading2"/>
        <w:rPr>
          <w:rFonts w:ascii="Times New Roman" w:hAnsi="Times New Roman" w:cs="Times New Roman"/>
          <w:szCs w:val="24"/>
        </w:rPr>
      </w:pPr>
      <w:r w:rsidRPr="008764ED">
        <w:rPr>
          <w:rFonts w:ascii="Times New Roman" w:hAnsi="Times New Roman" w:cs="Times New Roman"/>
          <w:szCs w:val="24"/>
        </w:rPr>
        <w:t xml:space="preserve">Plot the </w:t>
      </w:r>
      <w:r w:rsidR="00751388" w:rsidRPr="008764ED">
        <w:rPr>
          <w:rFonts w:ascii="Times New Roman" w:hAnsi="Times New Roman" w:cs="Times New Roman"/>
          <w:szCs w:val="24"/>
        </w:rPr>
        <w:t>s</w:t>
      </w:r>
      <w:r w:rsidRPr="008764ED">
        <w:rPr>
          <w:rFonts w:ascii="Times New Roman" w:hAnsi="Times New Roman" w:cs="Times New Roman"/>
          <w:szCs w:val="24"/>
        </w:rPr>
        <w:t>olubility – pH profile</w:t>
      </w:r>
    </w:p>
    <w:p w14:paraId="11464AC3" w14:textId="695CCC88" w:rsidR="008F66DB" w:rsidRPr="008764ED" w:rsidRDefault="00F21811" w:rsidP="005F14DB">
      <w:pPr>
        <w:pStyle w:val="Paragraph"/>
        <w:ind w:left="432"/>
        <w:rPr>
          <w:rFonts w:ascii="Times New Roman" w:hAnsi="Times New Roman"/>
          <w:sz w:val="24"/>
        </w:rPr>
      </w:pPr>
      <w:r w:rsidRPr="008764ED">
        <w:rPr>
          <w:rFonts w:ascii="Times New Roman" w:hAnsi="Times New Roman"/>
          <w:sz w:val="24"/>
        </w:rPr>
        <w:t>A</w:t>
      </w:r>
      <w:r w:rsidR="008F66DB" w:rsidRPr="008764ED">
        <w:rPr>
          <w:rFonts w:ascii="Times New Roman" w:hAnsi="Times New Roman"/>
          <w:sz w:val="24"/>
        </w:rPr>
        <w:t>ttach the plot of the pH-solubility profile based on the above data</w:t>
      </w:r>
    </w:p>
    <w:p w14:paraId="50AEE83D" w14:textId="69D66C8C"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61105E59"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4C0075A4" w14:textId="77777777" w:rsidR="00BF7D5E" w:rsidRPr="008764ED" w:rsidRDefault="00BF7D5E" w:rsidP="00BF7D5E">
      <w:pPr>
        <w:pStyle w:val="BodyText3"/>
        <w:spacing w:before="120"/>
        <w:rPr>
          <w:sz w:val="24"/>
          <w:szCs w:val="24"/>
        </w:rPr>
      </w:pPr>
    </w:p>
    <w:p w14:paraId="48ADF157" w14:textId="4C917ACD" w:rsidR="00BF7D5E" w:rsidRPr="008764ED" w:rsidRDefault="00BF7D5E" w:rsidP="00BF7D5E">
      <w:pPr>
        <w:pStyle w:val="BodyText3"/>
        <w:pBdr>
          <w:top w:val="single" w:sz="4" w:space="1" w:color="auto"/>
          <w:left w:val="single" w:sz="4" w:space="4" w:color="auto"/>
          <w:bottom w:val="single" w:sz="4" w:space="1" w:color="auto"/>
          <w:right w:val="single" w:sz="4" w:space="4" w:color="auto"/>
        </w:pBdr>
        <w:shd w:val="clear" w:color="auto" w:fill="C0C0C0"/>
        <w:spacing w:after="0"/>
        <w:rPr>
          <w:b/>
          <w:bCs/>
          <w:sz w:val="24"/>
          <w:szCs w:val="24"/>
        </w:rPr>
      </w:pPr>
      <w:r w:rsidRPr="008764ED">
        <w:rPr>
          <w:b/>
          <w:bCs/>
          <w:sz w:val="24"/>
          <w:szCs w:val="24"/>
        </w:rPr>
        <w:t>2.</w:t>
      </w:r>
      <w:r w:rsidR="00B36307" w:rsidRPr="008764ED">
        <w:rPr>
          <w:b/>
          <w:bCs/>
          <w:sz w:val="24"/>
          <w:szCs w:val="24"/>
        </w:rPr>
        <w:t>9</w:t>
      </w:r>
      <w:r w:rsidRPr="008764ED">
        <w:rPr>
          <w:b/>
          <w:bCs/>
          <w:sz w:val="24"/>
          <w:szCs w:val="24"/>
        </w:rPr>
        <w:tab/>
        <w:t xml:space="preserve">COMMENTS FROM REVIEW OF SECTION 2 – </w:t>
      </w:r>
      <w:r w:rsidR="007E74EC" w:rsidRPr="008764ED">
        <w:rPr>
          <w:b/>
          <w:bCs/>
          <w:i/>
          <w:sz w:val="24"/>
          <w:szCs w:val="24"/>
        </w:rPr>
        <w:t>ZAMRA</w:t>
      </w:r>
      <w:r w:rsidRPr="008764ED">
        <w:rPr>
          <w:b/>
          <w:bCs/>
          <w:i/>
          <w:sz w:val="24"/>
          <w:szCs w:val="24"/>
        </w:rPr>
        <w:t xml:space="preserve"> USE ONLY</w:t>
      </w:r>
    </w:p>
    <w:p w14:paraId="54106B80" w14:textId="77777777" w:rsidR="00BF7D5E" w:rsidRPr="008764ED" w:rsidRDefault="00BF7D5E" w:rsidP="00BF7D5E">
      <w:pPr>
        <w:pStyle w:val="BodyText3"/>
        <w:pBdr>
          <w:left w:val="single" w:sz="4" w:space="4" w:color="auto"/>
          <w:bottom w:val="single" w:sz="4" w:space="1" w:color="auto"/>
          <w:right w:val="single" w:sz="4" w:space="4" w:color="auto"/>
        </w:pBdr>
        <w:shd w:val="clear" w:color="auto" w:fill="C0C0C0"/>
        <w:rPr>
          <w:i/>
          <w:iCs/>
          <w:sz w:val="24"/>
          <w:szCs w:val="24"/>
        </w:rPr>
      </w:pPr>
    </w:p>
    <w:p w14:paraId="14F8DFA0" w14:textId="77777777" w:rsidR="00BF7D5E" w:rsidRPr="008764ED" w:rsidRDefault="00BF7D5E" w:rsidP="00BF7D5E">
      <w:pPr>
        <w:pStyle w:val="BodyText3"/>
        <w:pBdr>
          <w:left w:val="single" w:sz="4" w:space="4" w:color="auto"/>
          <w:bottom w:val="single" w:sz="4" w:space="1" w:color="auto"/>
          <w:right w:val="single" w:sz="4" w:space="4" w:color="auto"/>
        </w:pBdr>
        <w:shd w:val="clear" w:color="auto" w:fill="C0C0C0"/>
        <w:rPr>
          <w:iCs/>
          <w:sz w:val="24"/>
          <w:szCs w:val="24"/>
        </w:rPr>
      </w:pPr>
    </w:p>
    <w:p w14:paraId="2AA7B399" w14:textId="77777777" w:rsidR="00BF7D5E" w:rsidRPr="008764ED" w:rsidRDefault="00BF7D5E" w:rsidP="00BF7D5E">
      <w:pPr>
        <w:pStyle w:val="BodyText3"/>
        <w:pBdr>
          <w:left w:val="single" w:sz="4" w:space="4" w:color="auto"/>
          <w:bottom w:val="single" w:sz="4" w:space="1" w:color="auto"/>
          <w:right w:val="single" w:sz="4" w:space="4" w:color="auto"/>
        </w:pBdr>
        <w:shd w:val="clear" w:color="auto" w:fill="C0C0C0"/>
        <w:rPr>
          <w:iCs/>
          <w:sz w:val="24"/>
          <w:szCs w:val="24"/>
        </w:rPr>
      </w:pPr>
    </w:p>
    <w:p w14:paraId="7EA1D071" w14:textId="77777777" w:rsidR="00BF7D5E" w:rsidRPr="008764ED" w:rsidRDefault="00BF7D5E" w:rsidP="008F66DB">
      <w:pPr>
        <w:pStyle w:val="BodyText3"/>
        <w:spacing w:before="120"/>
        <w:rPr>
          <w:sz w:val="24"/>
          <w:szCs w:val="24"/>
        </w:rPr>
      </w:pPr>
    </w:p>
    <w:p w14:paraId="3039E22B" w14:textId="5D58D0E1" w:rsidR="002139E6" w:rsidRPr="008764ED" w:rsidRDefault="008F66DB" w:rsidP="002139E6">
      <w:pPr>
        <w:pStyle w:val="Heading1"/>
        <w:rPr>
          <w:rFonts w:ascii="Times New Roman" w:hAnsi="Times New Roman" w:cs="Times New Roman"/>
          <w:i/>
          <w:sz w:val="24"/>
          <w:szCs w:val="24"/>
        </w:rPr>
      </w:pPr>
      <w:r w:rsidRPr="008764ED">
        <w:rPr>
          <w:rFonts w:ascii="Times New Roman" w:hAnsi="Times New Roman" w:cs="Times New Roman"/>
          <w:sz w:val="24"/>
          <w:szCs w:val="24"/>
        </w:rPr>
        <w:t>Absorption / Permeability</w:t>
      </w:r>
    </w:p>
    <w:p w14:paraId="55550367" w14:textId="57E575FF" w:rsidR="00214416" w:rsidRDefault="002139E6" w:rsidP="006E7A76">
      <w:pPr>
        <w:pStyle w:val="Paragraph"/>
        <w:ind w:left="450"/>
        <w:rPr>
          <w:rFonts w:ascii="Times New Roman" w:hAnsi="Times New Roman"/>
          <w:b/>
          <w:sz w:val="24"/>
        </w:rPr>
      </w:pPr>
      <w:r w:rsidRPr="008764ED">
        <w:rPr>
          <w:rFonts w:ascii="Times New Roman" w:hAnsi="Times New Roman"/>
          <w:b/>
          <w:sz w:val="24"/>
        </w:rPr>
        <w:t>(</w:t>
      </w:r>
      <w:r w:rsidR="00214416" w:rsidRPr="008764ED">
        <w:rPr>
          <w:rFonts w:ascii="Times New Roman" w:hAnsi="Times New Roman"/>
          <w:b/>
          <w:sz w:val="24"/>
        </w:rPr>
        <w:t>C</w:t>
      </w:r>
      <w:r w:rsidRPr="008764ED">
        <w:rPr>
          <w:rFonts w:ascii="Times New Roman" w:hAnsi="Times New Roman"/>
          <w:b/>
          <w:sz w:val="24"/>
        </w:rPr>
        <w:t xml:space="preserve">ompletion of this section is not necessary if the absorption/permeability classification of the API(s) is reported in Appendix 1 of the </w:t>
      </w:r>
      <w:bookmarkStart w:id="1" w:name="_Hlk116034555"/>
      <w:r w:rsidRPr="008764ED">
        <w:rPr>
          <w:rFonts w:ascii="Times New Roman" w:hAnsi="Times New Roman"/>
          <w:b/>
          <w:sz w:val="24"/>
        </w:rPr>
        <w:t>WHO-</w:t>
      </w:r>
      <w:proofErr w:type="spellStart"/>
      <w:r w:rsidRPr="008764ED">
        <w:rPr>
          <w:rFonts w:ascii="Times New Roman" w:hAnsi="Times New Roman"/>
          <w:b/>
          <w:sz w:val="24"/>
        </w:rPr>
        <w:t>PQTm</w:t>
      </w:r>
      <w:proofErr w:type="spellEnd"/>
      <w:r w:rsidRPr="008764ED">
        <w:rPr>
          <w:rFonts w:ascii="Times New Roman" w:hAnsi="Times New Roman"/>
          <w:b/>
          <w:sz w:val="24"/>
        </w:rPr>
        <w:t xml:space="preserve"> Document WHO-</w:t>
      </w:r>
      <w:proofErr w:type="spellStart"/>
      <w:r w:rsidRPr="008764ED">
        <w:rPr>
          <w:rFonts w:ascii="Times New Roman" w:hAnsi="Times New Roman"/>
          <w:b/>
          <w:sz w:val="24"/>
        </w:rPr>
        <w:t>PQTm</w:t>
      </w:r>
      <w:proofErr w:type="spellEnd"/>
      <w:r w:rsidRPr="008764ED">
        <w:rPr>
          <w:rFonts w:ascii="Times New Roman" w:hAnsi="Times New Roman"/>
          <w:b/>
          <w:sz w:val="24"/>
        </w:rPr>
        <w:t>-Specific Annotations for the ICH M9 Guideline for Biopharmaceutics Classification System (</w:t>
      </w:r>
      <w:r w:rsidR="00214416" w:rsidRPr="008764ED">
        <w:rPr>
          <w:rFonts w:ascii="Times New Roman" w:hAnsi="Times New Roman"/>
          <w:b/>
          <w:sz w:val="24"/>
        </w:rPr>
        <w:t>BCS</w:t>
      </w:r>
      <w:r w:rsidRPr="008764ED">
        <w:rPr>
          <w:rFonts w:ascii="Times New Roman" w:hAnsi="Times New Roman"/>
          <w:b/>
          <w:sz w:val="24"/>
        </w:rPr>
        <w:t>)-Based Biowaiver Applications</w:t>
      </w:r>
      <w:bookmarkEnd w:id="1"/>
      <w:r w:rsidRPr="008764ED">
        <w:rPr>
          <w:rFonts w:ascii="Times New Roman" w:hAnsi="Times New Roman"/>
          <w:b/>
          <w:sz w:val="24"/>
        </w:rPr>
        <w:t>.)</w:t>
      </w:r>
    </w:p>
    <w:p w14:paraId="4A7E19FD" w14:textId="77777777" w:rsidR="006E7A76" w:rsidRPr="008764ED" w:rsidRDefault="006E7A76" w:rsidP="006E7A76">
      <w:pPr>
        <w:pStyle w:val="Paragraph"/>
        <w:ind w:left="450"/>
        <w:rPr>
          <w:rFonts w:ascii="Times New Roman" w:hAnsi="Times New Roman"/>
          <w:b/>
          <w:sz w:val="24"/>
        </w:rPr>
      </w:pPr>
    </w:p>
    <w:p w14:paraId="784686CA" w14:textId="77777777" w:rsidR="008F66DB" w:rsidRPr="008764ED" w:rsidRDefault="008F66DB" w:rsidP="00D45BFD">
      <w:pPr>
        <w:pStyle w:val="Heading2"/>
        <w:rPr>
          <w:rFonts w:ascii="Times New Roman" w:hAnsi="Times New Roman" w:cs="Times New Roman"/>
          <w:szCs w:val="24"/>
        </w:rPr>
      </w:pPr>
      <w:r w:rsidRPr="008764ED">
        <w:rPr>
          <w:rFonts w:ascii="Times New Roman" w:hAnsi="Times New Roman" w:cs="Times New Roman"/>
          <w:szCs w:val="24"/>
        </w:rPr>
        <w:t>Human mass balance studies</w:t>
      </w:r>
    </w:p>
    <w:p w14:paraId="58939DA8" w14:textId="77777777" w:rsidR="00B5132E" w:rsidRPr="008764ED" w:rsidRDefault="00B5132E" w:rsidP="00751388">
      <w:pPr>
        <w:pStyle w:val="Paragraph"/>
        <w:ind w:left="432"/>
        <w:rPr>
          <w:rFonts w:ascii="Times New Roman" w:hAnsi="Times New Roman"/>
          <w:sz w:val="24"/>
        </w:rPr>
      </w:pPr>
      <w:r w:rsidRPr="008764ED">
        <w:rPr>
          <w:rFonts w:ascii="Times New Roman" w:hAnsi="Times New Roman"/>
          <w:sz w:val="24"/>
        </w:rPr>
        <w:t>Summarize results of studies conducted and indicate location of full study reports in the dossier.</w:t>
      </w:r>
    </w:p>
    <w:p w14:paraId="44ADF90E" w14:textId="40D57919" w:rsidR="008F66DB" w:rsidRPr="008764ED" w:rsidRDefault="008F66DB" w:rsidP="00751388">
      <w:pPr>
        <w:pStyle w:val="Paragraph"/>
        <w:ind w:left="432"/>
        <w:rPr>
          <w:rFonts w:ascii="Times New Roman" w:hAnsi="Times New Roman"/>
          <w:sz w:val="24"/>
        </w:rPr>
      </w:pPr>
      <w:r w:rsidRPr="008764ED">
        <w:rPr>
          <w:rFonts w:ascii="Times New Roman" w:hAnsi="Times New Roman"/>
          <w:sz w:val="24"/>
        </w:rPr>
        <w:t>Summari</w:t>
      </w:r>
      <w:r w:rsidR="00751388" w:rsidRPr="008764ED">
        <w:rPr>
          <w:rFonts w:ascii="Times New Roman" w:hAnsi="Times New Roman"/>
          <w:sz w:val="24"/>
        </w:rPr>
        <w:t>z</w:t>
      </w:r>
      <w:r w:rsidRPr="008764ED">
        <w:rPr>
          <w:rFonts w:ascii="Times New Roman" w:hAnsi="Times New Roman"/>
          <w:sz w:val="24"/>
        </w:rPr>
        <w:t>e results of all studies found in the literature.</w:t>
      </w:r>
    </w:p>
    <w:p w14:paraId="613869B9" w14:textId="1C4C8548" w:rsidR="008F66DB" w:rsidRPr="008764ED" w:rsidRDefault="00F21811" w:rsidP="00D45BFD">
      <w:pPr>
        <w:pStyle w:val="Paragraph"/>
        <w:ind w:left="432"/>
        <w:rPr>
          <w:rFonts w:ascii="Times New Roman" w:hAnsi="Times New Roman"/>
          <w:sz w:val="24"/>
        </w:rPr>
      </w:pPr>
      <w:r w:rsidRPr="008764ED">
        <w:rPr>
          <w:rFonts w:ascii="Times New Roman" w:hAnsi="Times New Roman"/>
          <w:sz w:val="24"/>
        </w:rPr>
        <w:t>E</w:t>
      </w:r>
      <w:r w:rsidR="008F66DB" w:rsidRPr="008764ED">
        <w:rPr>
          <w:rFonts w:ascii="Times New Roman" w:hAnsi="Times New Roman"/>
          <w:sz w:val="24"/>
        </w:rPr>
        <w:t>nclose a copy of the references describing human mass balance studies of the API.</w:t>
      </w:r>
    </w:p>
    <w:p w14:paraId="4C3CBDAA" w14:textId="3FBE698C"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51450C55"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60F6F018" w14:textId="77777777" w:rsidR="008F66DB" w:rsidRPr="008764ED" w:rsidRDefault="008F66DB" w:rsidP="008F66DB">
      <w:pPr>
        <w:pStyle w:val="BodyText3"/>
        <w:rPr>
          <w:sz w:val="24"/>
          <w:szCs w:val="24"/>
        </w:rPr>
      </w:pPr>
    </w:p>
    <w:p w14:paraId="7C65B30A" w14:textId="77777777" w:rsidR="008F66DB" w:rsidRPr="008764ED" w:rsidRDefault="008F66DB" w:rsidP="00D45BFD">
      <w:pPr>
        <w:pStyle w:val="Heading2"/>
        <w:rPr>
          <w:rFonts w:ascii="Times New Roman" w:hAnsi="Times New Roman" w:cs="Times New Roman"/>
          <w:szCs w:val="24"/>
        </w:rPr>
      </w:pPr>
      <w:r w:rsidRPr="008764ED">
        <w:rPr>
          <w:rFonts w:ascii="Times New Roman" w:hAnsi="Times New Roman" w:cs="Times New Roman"/>
          <w:szCs w:val="24"/>
        </w:rPr>
        <w:lastRenderedPageBreak/>
        <w:t>Human absolute bioavailability studies</w:t>
      </w:r>
    </w:p>
    <w:p w14:paraId="007A8AD9" w14:textId="77777777" w:rsidR="00B5132E" w:rsidRPr="008764ED" w:rsidRDefault="00B5132E" w:rsidP="00751388">
      <w:pPr>
        <w:pStyle w:val="Paragraph"/>
        <w:ind w:left="432"/>
        <w:rPr>
          <w:rFonts w:ascii="Times New Roman" w:hAnsi="Times New Roman"/>
          <w:sz w:val="24"/>
        </w:rPr>
      </w:pPr>
      <w:r w:rsidRPr="008764ED">
        <w:rPr>
          <w:rFonts w:ascii="Times New Roman" w:hAnsi="Times New Roman"/>
          <w:sz w:val="24"/>
        </w:rPr>
        <w:t>Summarize results of studies conducted and indicate location of full study reports in the dossier.</w:t>
      </w:r>
    </w:p>
    <w:p w14:paraId="64927D2B" w14:textId="1255CBDD" w:rsidR="008F66DB" w:rsidRPr="008764ED" w:rsidRDefault="008F66DB" w:rsidP="00751388">
      <w:pPr>
        <w:pStyle w:val="Paragraph"/>
        <w:ind w:left="432"/>
        <w:rPr>
          <w:rFonts w:ascii="Times New Roman" w:hAnsi="Times New Roman"/>
          <w:sz w:val="24"/>
        </w:rPr>
      </w:pPr>
      <w:r w:rsidRPr="008764ED">
        <w:rPr>
          <w:rFonts w:ascii="Times New Roman" w:hAnsi="Times New Roman"/>
          <w:sz w:val="24"/>
        </w:rPr>
        <w:t>Summari</w:t>
      </w:r>
      <w:r w:rsidR="00751388" w:rsidRPr="008764ED">
        <w:rPr>
          <w:rFonts w:ascii="Times New Roman" w:hAnsi="Times New Roman"/>
          <w:sz w:val="24"/>
        </w:rPr>
        <w:t>z</w:t>
      </w:r>
      <w:r w:rsidRPr="008764ED">
        <w:rPr>
          <w:rFonts w:ascii="Times New Roman" w:hAnsi="Times New Roman"/>
          <w:sz w:val="24"/>
        </w:rPr>
        <w:t>e results of all studies found in the literature.</w:t>
      </w:r>
    </w:p>
    <w:p w14:paraId="62D8C23F" w14:textId="0CB78AF9" w:rsidR="008F66DB" w:rsidRPr="008764ED" w:rsidRDefault="00F21811" w:rsidP="00D45BFD">
      <w:pPr>
        <w:pStyle w:val="Paragraph"/>
        <w:ind w:left="432"/>
        <w:rPr>
          <w:rFonts w:ascii="Times New Roman" w:hAnsi="Times New Roman"/>
          <w:sz w:val="24"/>
        </w:rPr>
      </w:pPr>
      <w:r w:rsidRPr="008764ED">
        <w:rPr>
          <w:rFonts w:ascii="Times New Roman" w:hAnsi="Times New Roman"/>
          <w:sz w:val="24"/>
        </w:rPr>
        <w:t>E</w:t>
      </w:r>
      <w:r w:rsidR="008F66DB" w:rsidRPr="008764ED">
        <w:rPr>
          <w:rFonts w:ascii="Times New Roman" w:hAnsi="Times New Roman"/>
          <w:sz w:val="24"/>
        </w:rPr>
        <w:t>nclose a copy of the references describing human absolute bioavailability of the API.</w:t>
      </w:r>
    </w:p>
    <w:p w14:paraId="30A0CCBF" w14:textId="71232E63"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23DB7768"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35809737" w14:textId="77777777" w:rsidR="008F66DB" w:rsidRPr="008764ED" w:rsidRDefault="008F66DB" w:rsidP="008F66DB">
      <w:pPr>
        <w:pStyle w:val="BodyText3"/>
        <w:rPr>
          <w:sz w:val="24"/>
          <w:szCs w:val="24"/>
        </w:rPr>
      </w:pPr>
    </w:p>
    <w:p w14:paraId="2135E8EE" w14:textId="4183F35C" w:rsidR="008F66DB" w:rsidRPr="008764ED" w:rsidRDefault="00B5132E" w:rsidP="00D45BFD">
      <w:pPr>
        <w:pStyle w:val="Heading2"/>
        <w:rPr>
          <w:rFonts w:ascii="Times New Roman" w:hAnsi="Times New Roman" w:cs="Times New Roman"/>
          <w:szCs w:val="24"/>
        </w:rPr>
      </w:pPr>
      <w:r w:rsidRPr="008764ED">
        <w:rPr>
          <w:rFonts w:ascii="Times New Roman" w:hAnsi="Times New Roman" w:cs="Times New Roman"/>
          <w:szCs w:val="24"/>
        </w:rPr>
        <w:t>In vitro permeability methods (</w:t>
      </w:r>
      <w:r w:rsidR="002E3B9E" w:rsidRPr="008764ED">
        <w:rPr>
          <w:rFonts w:ascii="Times New Roman" w:hAnsi="Times New Roman" w:cs="Times New Roman"/>
          <w:szCs w:val="24"/>
        </w:rPr>
        <w:t>Caco-2 cell studies)</w:t>
      </w:r>
    </w:p>
    <w:p w14:paraId="00CA25D3" w14:textId="77777777" w:rsidR="002E3B9E" w:rsidRPr="008764ED" w:rsidRDefault="002E3B9E" w:rsidP="002E3B9E">
      <w:pPr>
        <w:pStyle w:val="Paragraph"/>
        <w:ind w:left="432"/>
        <w:rPr>
          <w:rFonts w:ascii="Times New Roman" w:hAnsi="Times New Roman"/>
          <w:sz w:val="24"/>
        </w:rPr>
      </w:pPr>
      <w:r w:rsidRPr="008764ED">
        <w:rPr>
          <w:rFonts w:ascii="Times New Roman" w:hAnsi="Times New Roman"/>
          <w:sz w:val="24"/>
        </w:rPr>
        <w:t>Summarize results of studies conducted and indicate location of full study reports in the dossier.</w:t>
      </w:r>
    </w:p>
    <w:p w14:paraId="2C35C509" w14:textId="5C870917" w:rsidR="008F66DB" w:rsidRPr="008764ED" w:rsidRDefault="008F66DB" w:rsidP="00751388">
      <w:pPr>
        <w:pStyle w:val="Paragraph"/>
        <w:ind w:left="432"/>
        <w:rPr>
          <w:rFonts w:ascii="Times New Roman" w:hAnsi="Times New Roman"/>
          <w:sz w:val="24"/>
        </w:rPr>
      </w:pPr>
      <w:r w:rsidRPr="008764ED">
        <w:rPr>
          <w:rFonts w:ascii="Times New Roman" w:hAnsi="Times New Roman"/>
          <w:sz w:val="24"/>
        </w:rPr>
        <w:t>Summari</w:t>
      </w:r>
      <w:r w:rsidR="00751388" w:rsidRPr="008764ED">
        <w:rPr>
          <w:rFonts w:ascii="Times New Roman" w:hAnsi="Times New Roman"/>
          <w:sz w:val="24"/>
        </w:rPr>
        <w:t>z</w:t>
      </w:r>
      <w:r w:rsidRPr="008764ED">
        <w:rPr>
          <w:rFonts w:ascii="Times New Roman" w:hAnsi="Times New Roman"/>
          <w:sz w:val="24"/>
        </w:rPr>
        <w:t>e results of all studies found in the literature regarding in vitro permeation across a monolayer of cultured epithelial cells (e.g.</w:t>
      </w:r>
      <w:r w:rsidR="008200DA" w:rsidRPr="008764ED">
        <w:rPr>
          <w:rFonts w:ascii="Times New Roman" w:hAnsi="Times New Roman"/>
          <w:sz w:val="24"/>
        </w:rPr>
        <w:t>,</w:t>
      </w:r>
      <w:r w:rsidRPr="008764ED">
        <w:rPr>
          <w:rFonts w:ascii="Times New Roman" w:hAnsi="Times New Roman"/>
          <w:sz w:val="24"/>
        </w:rPr>
        <w:t xml:space="preserve"> Caco-2) with a positive and negative control.</w:t>
      </w:r>
    </w:p>
    <w:p w14:paraId="25D4A431" w14:textId="6D60546C" w:rsidR="008F66DB" w:rsidRPr="008764ED" w:rsidRDefault="00F21811" w:rsidP="00D45BFD">
      <w:pPr>
        <w:pStyle w:val="Paragraph"/>
        <w:ind w:left="432"/>
        <w:rPr>
          <w:rFonts w:ascii="Times New Roman" w:hAnsi="Times New Roman"/>
          <w:sz w:val="24"/>
        </w:rPr>
      </w:pPr>
      <w:r w:rsidRPr="008764ED">
        <w:rPr>
          <w:rFonts w:ascii="Times New Roman" w:hAnsi="Times New Roman"/>
          <w:sz w:val="24"/>
        </w:rPr>
        <w:t>E</w:t>
      </w:r>
      <w:r w:rsidR="008F66DB" w:rsidRPr="008764ED">
        <w:rPr>
          <w:rFonts w:ascii="Times New Roman" w:hAnsi="Times New Roman"/>
          <w:sz w:val="24"/>
        </w:rPr>
        <w:t>nclose a copy of the references.</w:t>
      </w:r>
    </w:p>
    <w:p w14:paraId="69ABAEEF" w14:textId="2213F3AC"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7A62FD6F"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42A179C5" w14:textId="009CBC22" w:rsidR="008F66DB" w:rsidRPr="008764ED" w:rsidRDefault="008F66DB" w:rsidP="008F66DB">
      <w:pPr>
        <w:pStyle w:val="BodyText3"/>
        <w:rPr>
          <w:sz w:val="24"/>
          <w:szCs w:val="24"/>
        </w:rPr>
      </w:pPr>
    </w:p>
    <w:p w14:paraId="0CDFD7D4" w14:textId="77777777" w:rsidR="00B36307" w:rsidRPr="008764ED" w:rsidRDefault="00B36307" w:rsidP="00B36307">
      <w:pPr>
        <w:pStyle w:val="Heading2"/>
        <w:rPr>
          <w:rFonts w:ascii="Times New Roman" w:hAnsi="Times New Roman" w:cs="Times New Roman"/>
          <w:szCs w:val="24"/>
        </w:rPr>
      </w:pPr>
      <w:r w:rsidRPr="008764ED">
        <w:rPr>
          <w:rFonts w:ascii="Times New Roman" w:hAnsi="Times New Roman" w:cs="Times New Roman"/>
          <w:szCs w:val="24"/>
        </w:rPr>
        <w:t>Supportive studies</w:t>
      </w:r>
    </w:p>
    <w:p w14:paraId="02678BF7" w14:textId="3784000A" w:rsidR="00B36307" w:rsidRPr="008764ED" w:rsidRDefault="00B36307" w:rsidP="00B36307">
      <w:pPr>
        <w:pStyle w:val="Paragraph"/>
        <w:ind w:left="432"/>
        <w:rPr>
          <w:rFonts w:ascii="Times New Roman" w:hAnsi="Times New Roman"/>
          <w:sz w:val="24"/>
        </w:rPr>
      </w:pPr>
      <w:r w:rsidRPr="008764ED">
        <w:rPr>
          <w:rFonts w:ascii="Times New Roman" w:hAnsi="Times New Roman"/>
          <w:sz w:val="24"/>
        </w:rPr>
        <w:t xml:space="preserve">Summarize results of all studies found in the literature regarding in vivo or in situ intestinal perfusion animal models. </w:t>
      </w:r>
    </w:p>
    <w:p w14:paraId="27B3C88E" w14:textId="7F2BC365" w:rsidR="00B36307" w:rsidRPr="008764ED" w:rsidRDefault="00F21811" w:rsidP="00B36307">
      <w:pPr>
        <w:pStyle w:val="Paragraph"/>
        <w:ind w:left="432"/>
        <w:rPr>
          <w:rFonts w:ascii="Times New Roman" w:hAnsi="Times New Roman"/>
          <w:sz w:val="24"/>
        </w:rPr>
      </w:pPr>
      <w:r w:rsidRPr="008764ED">
        <w:rPr>
          <w:rFonts w:ascii="Times New Roman" w:hAnsi="Times New Roman"/>
          <w:sz w:val="24"/>
        </w:rPr>
        <w:t>E</w:t>
      </w:r>
      <w:r w:rsidR="00B36307" w:rsidRPr="008764ED">
        <w:rPr>
          <w:rFonts w:ascii="Times New Roman" w:hAnsi="Times New Roman"/>
          <w:sz w:val="24"/>
        </w:rPr>
        <w:t>nclose a copy of the references.</w:t>
      </w:r>
    </w:p>
    <w:p w14:paraId="3721B6B2" w14:textId="7B9EFC15" w:rsidR="00B36307" w:rsidRPr="008764ED" w:rsidRDefault="00B36307" w:rsidP="00B36307">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236A8C9A" w14:textId="77777777" w:rsidR="00B36307" w:rsidRPr="008764ED" w:rsidRDefault="00B36307" w:rsidP="00B36307">
      <w:pPr>
        <w:pStyle w:val="BodyText3"/>
        <w:pBdr>
          <w:top w:val="single" w:sz="4" w:space="1" w:color="auto"/>
          <w:left w:val="single" w:sz="4" w:space="4" w:color="auto"/>
          <w:bottom w:val="single" w:sz="4" w:space="1" w:color="auto"/>
          <w:right w:val="single" w:sz="4" w:space="4" w:color="auto"/>
        </w:pBdr>
        <w:rPr>
          <w:iCs/>
          <w:sz w:val="24"/>
          <w:szCs w:val="24"/>
        </w:rPr>
      </w:pPr>
    </w:p>
    <w:p w14:paraId="17EA26D1" w14:textId="77777777" w:rsidR="00B36307" w:rsidRPr="008764ED" w:rsidRDefault="00B36307" w:rsidP="008F66DB">
      <w:pPr>
        <w:pStyle w:val="BodyText3"/>
        <w:rPr>
          <w:sz w:val="24"/>
          <w:szCs w:val="24"/>
        </w:rPr>
      </w:pPr>
    </w:p>
    <w:p w14:paraId="47C94A84" w14:textId="262BA8F4" w:rsidR="008F66DB" w:rsidRPr="008764ED" w:rsidRDefault="008F66DB" w:rsidP="008F66DB">
      <w:pPr>
        <w:pStyle w:val="BodyText3"/>
        <w:pBdr>
          <w:top w:val="single" w:sz="4" w:space="1" w:color="auto"/>
          <w:left w:val="single" w:sz="4" w:space="4" w:color="auto"/>
          <w:bottom w:val="single" w:sz="4" w:space="1" w:color="auto"/>
          <w:right w:val="single" w:sz="4" w:space="4" w:color="auto"/>
        </w:pBdr>
        <w:shd w:val="clear" w:color="auto" w:fill="C0C0C0"/>
        <w:spacing w:after="0"/>
        <w:rPr>
          <w:b/>
          <w:bCs/>
          <w:sz w:val="24"/>
          <w:szCs w:val="24"/>
        </w:rPr>
      </w:pPr>
      <w:r w:rsidRPr="008764ED">
        <w:rPr>
          <w:b/>
          <w:bCs/>
          <w:sz w:val="24"/>
          <w:szCs w:val="24"/>
        </w:rPr>
        <w:t>3.</w:t>
      </w:r>
      <w:r w:rsidR="00B36307" w:rsidRPr="008764ED">
        <w:rPr>
          <w:b/>
          <w:bCs/>
          <w:sz w:val="24"/>
          <w:szCs w:val="24"/>
        </w:rPr>
        <w:t>5</w:t>
      </w:r>
      <w:r w:rsidRPr="008764ED">
        <w:rPr>
          <w:b/>
          <w:bCs/>
          <w:sz w:val="24"/>
          <w:szCs w:val="24"/>
        </w:rPr>
        <w:tab/>
        <w:t xml:space="preserve">COMMENTS FROM REVIEW OF SECTION 3 – </w:t>
      </w:r>
      <w:r w:rsidR="007E74EC" w:rsidRPr="008764ED">
        <w:rPr>
          <w:b/>
          <w:bCs/>
          <w:i/>
          <w:sz w:val="24"/>
          <w:szCs w:val="24"/>
        </w:rPr>
        <w:t>ZAMRA</w:t>
      </w:r>
      <w:r w:rsidRPr="008764ED">
        <w:rPr>
          <w:b/>
          <w:bCs/>
          <w:i/>
          <w:sz w:val="24"/>
          <w:szCs w:val="24"/>
        </w:rPr>
        <w:t xml:space="preserve"> USE ONLY</w:t>
      </w:r>
    </w:p>
    <w:p w14:paraId="7B8200F6"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456BC6DE"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1EB0F9A3" w14:textId="335225C6" w:rsidR="008F66DB" w:rsidRPr="008764ED" w:rsidRDefault="008F66DB" w:rsidP="00D45BFD">
      <w:pPr>
        <w:pStyle w:val="Heading1"/>
        <w:rPr>
          <w:rFonts w:ascii="Times New Roman" w:hAnsi="Times New Roman" w:cs="Times New Roman"/>
          <w:sz w:val="24"/>
          <w:szCs w:val="24"/>
        </w:rPr>
      </w:pPr>
      <w:r w:rsidRPr="008764ED">
        <w:rPr>
          <w:rFonts w:ascii="Times New Roman" w:hAnsi="Times New Roman" w:cs="Times New Roman"/>
          <w:sz w:val="24"/>
          <w:szCs w:val="24"/>
        </w:rPr>
        <w:t>Test product</w:t>
      </w:r>
    </w:p>
    <w:p w14:paraId="0665B204" w14:textId="77777777" w:rsidR="008F66DB" w:rsidRPr="008764ED" w:rsidRDefault="008F66DB" w:rsidP="00214416">
      <w:pPr>
        <w:pStyle w:val="Heading2"/>
        <w:jc w:val="both"/>
        <w:rPr>
          <w:rFonts w:ascii="Times New Roman" w:hAnsi="Times New Roman" w:cs="Times New Roman"/>
          <w:szCs w:val="24"/>
        </w:rPr>
      </w:pPr>
      <w:r w:rsidRPr="008764ED">
        <w:rPr>
          <w:rFonts w:ascii="Times New Roman" w:hAnsi="Times New Roman" w:cs="Times New Roman"/>
          <w:szCs w:val="24"/>
        </w:rPr>
        <w:t>Tabulation of the composition of the formulation(s) proposed for marketing and those used for comparative dissolution studies</w:t>
      </w:r>
    </w:p>
    <w:p w14:paraId="066B0817" w14:textId="333EBB5D" w:rsidR="008F66DB" w:rsidRPr="008764ED" w:rsidRDefault="00F21811" w:rsidP="00214416">
      <w:pPr>
        <w:pStyle w:val="Bullet"/>
        <w:jc w:val="both"/>
        <w:rPr>
          <w:rFonts w:ascii="Times New Roman" w:hAnsi="Times New Roman"/>
          <w:sz w:val="24"/>
          <w:szCs w:val="24"/>
        </w:rPr>
      </w:pPr>
      <w:r w:rsidRPr="008764ED">
        <w:rPr>
          <w:rFonts w:ascii="Times New Roman" w:hAnsi="Times New Roman"/>
          <w:sz w:val="24"/>
          <w:szCs w:val="24"/>
        </w:rPr>
        <w:t>S</w:t>
      </w:r>
      <w:r w:rsidR="008F66DB" w:rsidRPr="008764ED">
        <w:rPr>
          <w:rFonts w:ascii="Times New Roman" w:hAnsi="Times New Roman"/>
          <w:sz w:val="24"/>
          <w:szCs w:val="24"/>
        </w:rPr>
        <w:t xml:space="preserve">tate the location of the master formulae in the quality part of the submission. </w:t>
      </w:r>
    </w:p>
    <w:p w14:paraId="53221C84" w14:textId="77777777" w:rsidR="008F66DB" w:rsidRPr="008764ED" w:rsidRDefault="008F66DB" w:rsidP="00214416">
      <w:pPr>
        <w:pStyle w:val="Bullet"/>
        <w:jc w:val="both"/>
        <w:rPr>
          <w:rFonts w:ascii="Times New Roman" w:hAnsi="Times New Roman"/>
          <w:sz w:val="24"/>
          <w:szCs w:val="24"/>
        </w:rPr>
      </w:pPr>
      <w:r w:rsidRPr="008764ED">
        <w:rPr>
          <w:rFonts w:ascii="Times New Roman" w:hAnsi="Times New Roman"/>
          <w:sz w:val="24"/>
          <w:szCs w:val="24"/>
        </w:rPr>
        <w:t>Tabulate the composition of each product s</w:t>
      </w:r>
      <w:r w:rsidR="00D45BFD" w:rsidRPr="008764ED">
        <w:rPr>
          <w:rFonts w:ascii="Times New Roman" w:hAnsi="Times New Roman"/>
          <w:sz w:val="24"/>
          <w:szCs w:val="24"/>
        </w:rPr>
        <w:t xml:space="preserve">trength using the table below. </w:t>
      </w:r>
    </w:p>
    <w:p w14:paraId="5EACDCB4" w14:textId="77777777" w:rsidR="008F66DB" w:rsidRPr="008764ED" w:rsidRDefault="008F66DB" w:rsidP="00214416">
      <w:pPr>
        <w:pStyle w:val="Bullet"/>
        <w:jc w:val="both"/>
        <w:rPr>
          <w:rFonts w:ascii="Times New Roman" w:hAnsi="Times New Roman"/>
          <w:sz w:val="24"/>
          <w:szCs w:val="24"/>
        </w:rPr>
      </w:pPr>
      <w:r w:rsidRPr="008764ED">
        <w:rPr>
          <w:rFonts w:ascii="Times New Roman" w:hAnsi="Times New Roman"/>
          <w:sz w:val="24"/>
          <w:szCs w:val="24"/>
        </w:rPr>
        <w:lastRenderedPageBreak/>
        <w:t>For solid oral dosage forms the table should contain only the ingredients in tablet core or contents of a capsule. A copy of the table should be filled in for the fil</w:t>
      </w:r>
      <w:r w:rsidR="00D45BFD" w:rsidRPr="008764ED">
        <w:rPr>
          <w:rFonts w:ascii="Times New Roman" w:hAnsi="Times New Roman"/>
          <w:sz w:val="24"/>
          <w:szCs w:val="24"/>
        </w:rPr>
        <w:t>m coating/hard capsule, if any.</w:t>
      </w:r>
      <w:r w:rsidRPr="008764ED">
        <w:rPr>
          <w:rFonts w:ascii="Times New Roman" w:hAnsi="Times New Roman"/>
          <w:sz w:val="24"/>
          <w:szCs w:val="24"/>
        </w:rPr>
        <w:t xml:space="preserve"> </w:t>
      </w:r>
    </w:p>
    <w:p w14:paraId="289BBCAF" w14:textId="77777777" w:rsidR="008F66DB" w:rsidRPr="008764ED" w:rsidRDefault="008F66DB" w:rsidP="00214416">
      <w:pPr>
        <w:pStyle w:val="Bullet"/>
        <w:jc w:val="both"/>
        <w:rPr>
          <w:rFonts w:ascii="Times New Roman" w:hAnsi="Times New Roman"/>
          <w:sz w:val="24"/>
          <w:szCs w:val="24"/>
        </w:rPr>
      </w:pPr>
      <w:r w:rsidRPr="008764ED">
        <w:rPr>
          <w:rFonts w:ascii="Times New Roman" w:hAnsi="Times New Roman"/>
          <w:sz w:val="24"/>
          <w:szCs w:val="24"/>
        </w:rPr>
        <w:t>Biowaiver batches should be at least of pilot scale (10% of production scale or 100,000 capsules or tablets whichever is greater) and manufacturing method should be the same as for production scale.</w:t>
      </w:r>
    </w:p>
    <w:p w14:paraId="79A25080" w14:textId="77777777" w:rsidR="00D45BFD" w:rsidRPr="008764ED" w:rsidRDefault="00D45BFD" w:rsidP="00214416">
      <w:pPr>
        <w:pStyle w:val="Paragraph"/>
        <w:ind w:left="432"/>
        <w:rPr>
          <w:rFonts w:ascii="Times New Roman" w:hAnsi="Times New Roman"/>
          <w:sz w:val="24"/>
        </w:rPr>
      </w:pPr>
      <w:r w:rsidRPr="008764ED">
        <w:rPr>
          <w:rStyle w:val="StrongEmphasis"/>
          <w:rFonts w:ascii="Times New Roman" w:hAnsi="Times New Roman"/>
          <w:sz w:val="24"/>
          <w:lang w:val="en-GB" w:eastAsia="zh-CN"/>
        </w:rPr>
        <w:t>Please note:</w:t>
      </w:r>
      <w:r w:rsidRPr="008764ED">
        <w:rPr>
          <w:rFonts w:ascii="Times New Roman" w:hAnsi="Times New Roman"/>
          <w:sz w:val="24"/>
        </w:rPr>
        <w:t xml:space="preserve"> If the formulation proposed for marketing and those used for comparative dissolution studies are not identical, copies of this table should be filled in for each formulation with clear identification in which study the respective formulation was used</w:t>
      </w:r>
    </w:p>
    <w:p w14:paraId="62F730EA" w14:textId="77777777" w:rsidR="008F66DB" w:rsidRPr="008764ED" w:rsidRDefault="008F66DB" w:rsidP="00D45BFD">
      <w:pPr>
        <w:pStyle w:val="Caption"/>
        <w:rPr>
          <w:rFonts w:ascii="Times New Roman" w:hAnsi="Times New Roman"/>
          <w:sz w:val="24"/>
          <w:szCs w:val="24"/>
        </w:rPr>
      </w:pPr>
    </w:p>
    <w:tbl>
      <w:tblPr>
        <w:tblStyle w:val="TableProfessional"/>
        <w:tblW w:w="0" w:type="auto"/>
        <w:jc w:val="center"/>
        <w:tblInd w:w="0" w:type="dxa"/>
        <w:tblLook w:val="04A0" w:firstRow="1" w:lastRow="0" w:firstColumn="1" w:lastColumn="0" w:noHBand="0" w:noVBand="1"/>
      </w:tblPr>
      <w:tblGrid>
        <w:gridCol w:w="4362"/>
        <w:gridCol w:w="1124"/>
        <w:gridCol w:w="1124"/>
        <w:gridCol w:w="1197"/>
        <w:gridCol w:w="1197"/>
      </w:tblGrid>
      <w:tr w:rsidR="008F66DB" w:rsidRPr="008764ED" w14:paraId="1CF27031" w14:textId="77777777" w:rsidTr="00D45BFD">
        <w:trPr>
          <w:cnfStyle w:val="100000000000" w:firstRow="1" w:lastRow="0" w:firstColumn="0" w:lastColumn="0" w:oddVBand="0" w:evenVBand="0" w:oddHBand="0" w:evenHBand="0" w:firstRowFirstColumn="0" w:firstRowLastColumn="0" w:lastRowFirstColumn="0" w:lastRowLastColumn="0"/>
          <w:jc w:val="center"/>
        </w:trPr>
        <w:tc>
          <w:tcPr>
            <w:tcW w:w="9004" w:type="dxa"/>
            <w:gridSpan w:val="5"/>
            <w:hideMark/>
          </w:tcPr>
          <w:p w14:paraId="401C68EF" w14:textId="77777777" w:rsidR="008F66DB" w:rsidRPr="008764ED" w:rsidRDefault="008F66DB" w:rsidP="00D45BFD">
            <w:pPr>
              <w:pStyle w:val="TableHeading"/>
              <w:jc w:val="center"/>
              <w:rPr>
                <w:rFonts w:ascii="Times New Roman" w:hAnsi="Times New Roman"/>
                <w:sz w:val="24"/>
                <w:szCs w:val="24"/>
              </w:rPr>
            </w:pPr>
            <w:r w:rsidRPr="008764ED">
              <w:rPr>
                <w:rFonts w:ascii="Times New Roman" w:hAnsi="Times New Roman"/>
                <w:sz w:val="24"/>
                <w:szCs w:val="24"/>
              </w:rPr>
              <w:t>Composition of the batches used for comparative dissolution studies</w:t>
            </w:r>
          </w:p>
        </w:tc>
      </w:tr>
      <w:tr w:rsidR="008F66DB" w:rsidRPr="008764ED" w14:paraId="5DC5F23A" w14:textId="77777777" w:rsidTr="00D45BFD">
        <w:trPr>
          <w:cnfStyle w:val="000000100000" w:firstRow="0" w:lastRow="0" w:firstColumn="0" w:lastColumn="0" w:oddVBand="0" w:evenVBand="0" w:oddHBand="1" w:evenHBand="0" w:firstRowFirstColumn="0" w:firstRowLastColumn="0" w:lastRowFirstColumn="0" w:lastRowLastColumn="0"/>
          <w:jc w:val="center"/>
        </w:trPr>
        <w:tc>
          <w:tcPr>
            <w:tcW w:w="4362" w:type="dxa"/>
            <w:hideMark/>
          </w:tcPr>
          <w:p w14:paraId="1BC6D9B3" w14:textId="77777777" w:rsidR="008F66DB" w:rsidRPr="008764ED" w:rsidRDefault="008F66DB" w:rsidP="00751388">
            <w:pPr>
              <w:pStyle w:val="TableBodyLeft"/>
              <w:spacing w:before="60"/>
              <w:ind w:left="142"/>
              <w:rPr>
                <w:rFonts w:ascii="Times New Roman" w:hAnsi="Times New Roman"/>
                <w:sz w:val="24"/>
                <w:szCs w:val="24"/>
              </w:rPr>
            </w:pPr>
            <w:r w:rsidRPr="008764ED">
              <w:rPr>
                <w:rFonts w:ascii="Times New Roman" w:hAnsi="Times New Roman"/>
                <w:sz w:val="24"/>
                <w:szCs w:val="24"/>
              </w:rPr>
              <w:t>Batch number</w:t>
            </w:r>
          </w:p>
        </w:tc>
        <w:tc>
          <w:tcPr>
            <w:tcW w:w="4642" w:type="dxa"/>
            <w:gridSpan w:val="4"/>
          </w:tcPr>
          <w:p w14:paraId="369A6FF6" w14:textId="77777777" w:rsidR="008F66DB" w:rsidRPr="008764ED" w:rsidRDefault="008F66DB" w:rsidP="00751388">
            <w:pPr>
              <w:pStyle w:val="TableBodyLeft"/>
              <w:spacing w:before="60"/>
              <w:ind w:left="142"/>
              <w:rPr>
                <w:rFonts w:ascii="Times New Roman" w:hAnsi="Times New Roman"/>
                <w:sz w:val="24"/>
                <w:szCs w:val="24"/>
              </w:rPr>
            </w:pPr>
          </w:p>
        </w:tc>
      </w:tr>
      <w:tr w:rsidR="008F66DB" w:rsidRPr="008764ED" w14:paraId="294F95C0" w14:textId="77777777" w:rsidTr="00D45BFD">
        <w:trPr>
          <w:cnfStyle w:val="000000010000" w:firstRow="0" w:lastRow="0" w:firstColumn="0" w:lastColumn="0" w:oddVBand="0" w:evenVBand="0" w:oddHBand="0" w:evenHBand="1" w:firstRowFirstColumn="0" w:firstRowLastColumn="0" w:lastRowFirstColumn="0" w:lastRowLastColumn="0"/>
          <w:jc w:val="center"/>
        </w:trPr>
        <w:tc>
          <w:tcPr>
            <w:tcW w:w="4362" w:type="dxa"/>
            <w:hideMark/>
          </w:tcPr>
          <w:p w14:paraId="0DEA8E50" w14:textId="77777777" w:rsidR="008F66DB" w:rsidRPr="008764ED" w:rsidRDefault="008F66DB" w:rsidP="00751388">
            <w:pPr>
              <w:pStyle w:val="TableBodyLeft"/>
              <w:spacing w:before="60"/>
              <w:ind w:left="142"/>
              <w:rPr>
                <w:rFonts w:ascii="Times New Roman" w:hAnsi="Times New Roman"/>
                <w:sz w:val="24"/>
                <w:szCs w:val="24"/>
              </w:rPr>
            </w:pPr>
            <w:r w:rsidRPr="008764ED">
              <w:rPr>
                <w:rFonts w:ascii="Times New Roman" w:hAnsi="Times New Roman"/>
                <w:sz w:val="24"/>
                <w:szCs w:val="24"/>
              </w:rPr>
              <w:t>Batch size (number of unit doses)</w:t>
            </w:r>
          </w:p>
        </w:tc>
        <w:tc>
          <w:tcPr>
            <w:tcW w:w="4642" w:type="dxa"/>
            <w:gridSpan w:val="4"/>
          </w:tcPr>
          <w:p w14:paraId="7A625479" w14:textId="77777777" w:rsidR="008F66DB" w:rsidRPr="008764ED" w:rsidRDefault="008F66DB" w:rsidP="00751388">
            <w:pPr>
              <w:pStyle w:val="TableBodyLeft"/>
              <w:spacing w:before="60"/>
              <w:ind w:left="142"/>
              <w:rPr>
                <w:rFonts w:ascii="Times New Roman" w:hAnsi="Times New Roman"/>
                <w:sz w:val="24"/>
                <w:szCs w:val="24"/>
              </w:rPr>
            </w:pPr>
          </w:p>
        </w:tc>
      </w:tr>
      <w:tr w:rsidR="008F66DB" w:rsidRPr="008764ED" w14:paraId="6C0DE624" w14:textId="77777777" w:rsidTr="00D45BFD">
        <w:trPr>
          <w:cnfStyle w:val="000000100000" w:firstRow="0" w:lastRow="0" w:firstColumn="0" w:lastColumn="0" w:oddVBand="0" w:evenVBand="0" w:oddHBand="1" w:evenHBand="0" w:firstRowFirstColumn="0" w:firstRowLastColumn="0" w:lastRowFirstColumn="0" w:lastRowLastColumn="0"/>
          <w:jc w:val="center"/>
        </w:trPr>
        <w:tc>
          <w:tcPr>
            <w:tcW w:w="4362" w:type="dxa"/>
            <w:hideMark/>
          </w:tcPr>
          <w:p w14:paraId="6D30C0E3" w14:textId="77777777" w:rsidR="008F66DB" w:rsidRPr="008764ED" w:rsidRDefault="008F66DB" w:rsidP="00751388">
            <w:pPr>
              <w:pStyle w:val="TableBodyLeft"/>
              <w:spacing w:before="60"/>
              <w:ind w:left="142"/>
              <w:rPr>
                <w:rFonts w:ascii="Times New Roman" w:hAnsi="Times New Roman"/>
                <w:sz w:val="24"/>
                <w:szCs w:val="24"/>
              </w:rPr>
            </w:pPr>
            <w:r w:rsidRPr="008764ED">
              <w:rPr>
                <w:rFonts w:ascii="Times New Roman" w:hAnsi="Times New Roman"/>
                <w:sz w:val="24"/>
                <w:szCs w:val="24"/>
              </w:rPr>
              <w:t>Date of manufacture</w:t>
            </w:r>
          </w:p>
        </w:tc>
        <w:tc>
          <w:tcPr>
            <w:tcW w:w="4642" w:type="dxa"/>
            <w:gridSpan w:val="4"/>
          </w:tcPr>
          <w:p w14:paraId="0264B204" w14:textId="77777777" w:rsidR="008F66DB" w:rsidRPr="008764ED" w:rsidRDefault="008F66DB" w:rsidP="00751388">
            <w:pPr>
              <w:pStyle w:val="TableBodyLeft"/>
              <w:spacing w:before="60"/>
              <w:ind w:left="142"/>
              <w:rPr>
                <w:rFonts w:ascii="Times New Roman" w:hAnsi="Times New Roman"/>
                <w:sz w:val="24"/>
                <w:szCs w:val="24"/>
              </w:rPr>
            </w:pPr>
          </w:p>
        </w:tc>
      </w:tr>
      <w:tr w:rsidR="008F66DB" w:rsidRPr="008764ED" w14:paraId="600E934F" w14:textId="77777777" w:rsidTr="00D45BFD">
        <w:trPr>
          <w:cnfStyle w:val="000000010000" w:firstRow="0" w:lastRow="0" w:firstColumn="0" w:lastColumn="0" w:oddVBand="0" w:evenVBand="0" w:oddHBand="0" w:evenHBand="1" w:firstRowFirstColumn="0" w:firstRowLastColumn="0" w:lastRowFirstColumn="0" w:lastRowLastColumn="0"/>
          <w:jc w:val="center"/>
        </w:trPr>
        <w:tc>
          <w:tcPr>
            <w:tcW w:w="9004" w:type="dxa"/>
            <w:gridSpan w:val="5"/>
            <w:hideMark/>
          </w:tcPr>
          <w:p w14:paraId="6C42F71A" w14:textId="77777777" w:rsidR="008F66DB" w:rsidRPr="008764ED" w:rsidRDefault="008F66DB" w:rsidP="00751388">
            <w:pPr>
              <w:pStyle w:val="TableBodyLeft"/>
              <w:spacing w:before="60"/>
              <w:ind w:left="142"/>
              <w:rPr>
                <w:rFonts w:ascii="Times New Roman" w:hAnsi="Times New Roman"/>
                <w:sz w:val="24"/>
                <w:szCs w:val="24"/>
              </w:rPr>
            </w:pPr>
            <w:r w:rsidRPr="008764ED">
              <w:rPr>
                <w:rFonts w:ascii="Times New Roman" w:hAnsi="Times New Roman"/>
                <w:sz w:val="24"/>
                <w:szCs w:val="24"/>
              </w:rPr>
              <w:t>Comments, if any</w:t>
            </w:r>
          </w:p>
        </w:tc>
      </w:tr>
      <w:tr w:rsidR="008F66DB" w:rsidRPr="008764ED" w14:paraId="7800B4A3" w14:textId="77777777" w:rsidTr="00D45BFD">
        <w:trPr>
          <w:cnfStyle w:val="000000100000" w:firstRow="0" w:lastRow="0" w:firstColumn="0" w:lastColumn="0" w:oddVBand="0" w:evenVBand="0" w:oddHBand="1" w:evenHBand="0" w:firstRowFirstColumn="0" w:firstRowLastColumn="0" w:lastRowFirstColumn="0" w:lastRowLastColumn="0"/>
          <w:jc w:val="center"/>
        </w:trPr>
        <w:tc>
          <w:tcPr>
            <w:tcW w:w="9004" w:type="dxa"/>
            <w:gridSpan w:val="5"/>
            <w:hideMark/>
          </w:tcPr>
          <w:p w14:paraId="2A362913" w14:textId="77777777" w:rsidR="008F66DB" w:rsidRPr="008764ED" w:rsidRDefault="008F66DB" w:rsidP="00751388">
            <w:pPr>
              <w:pStyle w:val="TableBodyLeft"/>
              <w:spacing w:before="60"/>
              <w:ind w:left="142"/>
              <w:jc w:val="center"/>
              <w:rPr>
                <w:rFonts w:ascii="Times New Roman" w:hAnsi="Times New Roman"/>
                <w:sz w:val="24"/>
                <w:szCs w:val="24"/>
              </w:rPr>
            </w:pPr>
            <w:r w:rsidRPr="008764ED">
              <w:rPr>
                <w:rFonts w:ascii="Times New Roman" w:hAnsi="Times New Roman"/>
                <w:sz w:val="24"/>
                <w:szCs w:val="24"/>
              </w:rPr>
              <w:t>Comparison of unit dose compositions and of clinical FPP batches</w:t>
            </w:r>
          </w:p>
          <w:p w14:paraId="7AD27C8A" w14:textId="77777777" w:rsidR="008F66DB" w:rsidRPr="008764ED" w:rsidRDefault="008F66DB" w:rsidP="00751388">
            <w:pPr>
              <w:pStyle w:val="TableBodyLeft"/>
              <w:spacing w:before="60"/>
              <w:ind w:left="142"/>
              <w:jc w:val="center"/>
              <w:rPr>
                <w:rFonts w:ascii="Times New Roman" w:hAnsi="Times New Roman"/>
                <w:sz w:val="24"/>
                <w:szCs w:val="24"/>
              </w:rPr>
            </w:pPr>
            <w:r w:rsidRPr="008764ED">
              <w:rPr>
                <w:rFonts w:ascii="Times New Roman" w:hAnsi="Times New Roman"/>
                <w:sz w:val="24"/>
                <w:szCs w:val="24"/>
              </w:rPr>
              <w:t>(duplicate this table for each strength, if compositions are different)</w:t>
            </w:r>
          </w:p>
        </w:tc>
      </w:tr>
      <w:tr w:rsidR="008F66DB" w:rsidRPr="008764ED" w14:paraId="16D7292F" w14:textId="77777777" w:rsidTr="00D45BFD">
        <w:trPr>
          <w:cnfStyle w:val="000000010000" w:firstRow="0" w:lastRow="0" w:firstColumn="0" w:lastColumn="0" w:oddVBand="0" w:evenVBand="0" w:oddHBand="0" w:evenHBand="1" w:firstRowFirstColumn="0" w:firstRowLastColumn="0" w:lastRowFirstColumn="0" w:lastRowLastColumn="0"/>
          <w:jc w:val="center"/>
        </w:trPr>
        <w:tc>
          <w:tcPr>
            <w:tcW w:w="4362" w:type="dxa"/>
            <w:hideMark/>
          </w:tcPr>
          <w:p w14:paraId="4E1ED0D1" w14:textId="77777777" w:rsidR="008F66DB" w:rsidRPr="008764ED" w:rsidRDefault="008F66DB" w:rsidP="00751388">
            <w:pPr>
              <w:pStyle w:val="TableBodyLeft"/>
              <w:spacing w:before="60"/>
              <w:ind w:left="142"/>
              <w:rPr>
                <w:rFonts w:ascii="Times New Roman" w:hAnsi="Times New Roman"/>
                <w:sz w:val="24"/>
                <w:szCs w:val="24"/>
              </w:rPr>
            </w:pPr>
            <w:r w:rsidRPr="008764ED">
              <w:rPr>
                <w:rFonts w:ascii="Times New Roman" w:hAnsi="Times New Roman"/>
                <w:sz w:val="24"/>
                <w:szCs w:val="24"/>
              </w:rPr>
              <w:t>Ingredients (Quality standard)</w:t>
            </w:r>
          </w:p>
        </w:tc>
        <w:tc>
          <w:tcPr>
            <w:tcW w:w="1124" w:type="dxa"/>
            <w:hideMark/>
          </w:tcPr>
          <w:p w14:paraId="0F3DC8A8" w14:textId="77777777" w:rsidR="008F66DB" w:rsidRPr="008764ED" w:rsidRDefault="008F66DB" w:rsidP="00751388">
            <w:pPr>
              <w:pStyle w:val="TableBodyLeft"/>
              <w:spacing w:before="60"/>
              <w:ind w:left="142"/>
              <w:jc w:val="center"/>
              <w:rPr>
                <w:rFonts w:ascii="Times New Roman" w:hAnsi="Times New Roman"/>
                <w:sz w:val="24"/>
                <w:szCs w:val="24"/>
              </w:rPr>
            </w:pPr>
            <w:r w:rsidRPr="008764ED">
              <w:rPr>
                <w:rFonts w:ascii="Times New Roman" w:hAnsi="Times New Roman"/>
                <w:sz w:val="24"/>
                <w:szCs w:val="24"/>
              </w:rPr>
              <w:t>Unit dose (mg)</w:t>
            </w:r>
          </w:p>
        </w:tc>
        <w:tc>
          <w:tcPr>
            <w:tcW w:w="1124" w:type="dxa"/>
            <w:hideMark/>
          </w:tcPr>
          <w:p w14:paraId="504789A1" w14:textId="77777777" w:rsidR="008F66DB" w:rsidRPr="008764ED" w:rsidRDefault="008F66DB" w:rsidP="00751388">
            <w:pPr>
              <w:pStyle w:val="TableBodyLeft"/>
              <w:spacing w:before="60"/>
              <w:ind w:left="142"/>
              <w:jc w:val="center"/>
              <w:rPr>
                <w:rFonts w:ascii="Times New Roman" w:hAnsi="Times New Roman"/>
                <w:sz w:val="24"/>
                <w:szCs w:val="24"/>
              </w:rPr>
            </w:pPr>
            <w:r w:rsidRPr="008764ED">
              <w:rPr>
                <w:rFonts w:ascii="Times New Roman" w:hAnsi="Times New Roman"/>
                <w:sz w:val="24"/>
                <w:szCs w:val="24"/>
              </w:rPr>
              <w:t>Unit dose (%)</w:t>
            </w:r>
          </w:p>
        </w:tc>
        <w:tc>
          <w:tcPr>
            <w:tcW w:w="1197" w:type="dxa"/>
            <w:hideMark/>
          </w:tcPr>
          <w:p w14:paraId="6377D2F5" w14:textId="77777777" w:rsidR="008F66DB" w:rsidRPr="008764ED" w:rsidRDefault="008F66DB" w:rsidP="00751388">
            <w:pPr>
              <w:pStyle w:val="TableBodyLeft"/>
              <w:spacing w:before="60"/>
              <w:ind w:left="142"/>
              <w:jc w:val="center"/>
              <w:rPr>
                <w:rFonts w:ascii="Times New Roman" w:hAnsi="Times New Roman"/>
                <w:sz w:val="24"/>
                <w:szCs w:val="24"/>
              </w:rPr>
            </w:pPr>
            <w:proofErr w:type="spellStart"/>
            <w:r w:rsidRPr="008764ED">
              <w:rPr>
                <w:rFonts w:ascii="Times New Roman" w:hAnsi="Times New Roman"/>
                <w:sz w:val="24"/>
                <w:szCs w:val="24"/>
              </w:rPr>
              <w:t>Biobatch</w:t>
            </w:r>
            <w:proofErr w:type="spellEnd"/>
            <w:r w:rsidRPr="008764ED">
              <w:rPr>
                <w:rFonts w:ascii="Times New Roman" w:hAnsi="Times New Roman"/>
                <w:sz w:val="24"/>
                <w:szCs w:val="24"/>
              </w:rPr>
              <w:t xml:space="preserve"> (kg)</w:t>
            </w:r>
          </w:p>
        </w:tc>
        <w:tc>
          <w:tcPr>
            <w:tcW w:w="1197" w:type="dxa"/>
            <w:hideMark/>
          </w:tcPr>
          <w:p w14:paraId="06E4E94F" w14:textId="77777777" w:rsidR="008F66DB" w:rsidRPr="008764ED" w:rsidRDefault="008F66DB" w:rsidP="00751388">
            <w:pPr>
              <w:pStyle w:val="TableBodyLeft"/>
              <w:spacing w:before="60"/>
              <w:ind w:left="142"/>
              <w:jc w:val="center"/>
              <w:rPr>
                <w:rFonts w:ascii="Times New Roman" w:hAnsi="Times New Roman"/>
                <w:sz w:val="24"/>
                <w:szCs w:val="24"/>
              </w:rPr>
            </w:pPr>
            <w:proofErr w:type="spellStart"/>
            <w:r w:rsidRPr="008764ED">
              <w:rPr>
                <w:rFonts w:ascii="Times New Roman" w:hAnsi="Times New Roman"/>
                <w:sz w:val="24"/>
                <w:szCs w:val="24"/>
              </w:rPr>
              <w:t>Biobatch</w:t>
            </w:r>
            <w:proofErr w:type="spellEnd"/>
            <w:r w:rsidRPr="008764ED">
              <w:rPr>
                <w:rFonts w:ascii="Times New Roman" w:hAnsi="Times New Roman"/>
                <w:sz w:val="24"/>
                <w:szCs w:val="24"/>
              </w:rPr>
              <w:t xml:space="preserve"> (%)</w:t>
            </w:r>
          </w:p>
        </w:tc>
      </w:tr>
      <w:tr w:rsidR="008F66DB" w:rsidRPr="008764ED" w14:paraId="2510276F" w14:textId="77777777" w:rsidTr="00D45BFD">
        <w:trPr>
          <w:cnfStyle w:val="000000100000" w:firstRow="0" w:lastRow="0" w:firstColumn="0" w:lastColumn="0" w:oddVBand="0" w:evenVBand="0" w:oddHBand="1" w:evenHBand="0" w:firstRowFirstColumn="0" w:firstRowLastColumn="0" w:lastRowFirstColumn="0" w:lastRowLastColumn="0"/>
          <w:jc w:val="center"/>
        </w:trPr>
        <w:tc>
          <w:tcPr>
            <w:tcW w:w="4362" w:type="dxa"/>
          </w:tcPr>
          <w:p w14:paraId="5753AD5D" w14:textId="77777777" w:rsidR="008F66DB" w:rsidRPr="008764ED" w:rsidRDefault="008F66DB" w:rsidP="00751388">
            <w:pPr>
              <w:pStyle w:val="TableBodyLeft"/>
              <w:spacing w:before="60"/>
              <w:ind w:left="142"/>
              <w:rPr>
                <w:rFonts w:ascii="Times New Roman" w:hAnsi="Times New Roman"/>
                <w:sz w:val="24"/>
                <w:szCs w:val="24"/>
              </w:rPr>
            </w:pPr>
          </w:p>
        </w:tc>
        <w:tc>
          <w:tcPr>
            <w:tcW w:w="1124" w:type="dxa"/>
          </w:tcPr>
          <w:p w14:paraId="402EB8F4" w14:textId="77777777" w:rsidR="008F66DB" w:rsidRPr="008764ED" w:rsidRDefault="008F66DB" w:rsidP="00751388">
            <w:pPr>
              <w:pStyle w:val="TableBodyLeft"/>
              <w:spacing w:before="60"/>
              <w:ind w:left="142"/>
              <w:rPr>
                <w:rFonts w:ascii="Times New Roman" w:hAnsi="Times New Roman"/>
                <w:sz w:val="24"/>
                <w:szCs w:val="24"/>
              </w:rPr>
            </w:pPr>
          </w:p>
        </w:tc>
        <w:tc>
          <w:tcPr>
            <w:tcW w:w="1124" w:type="dxa"/>
          </w:tcPr>
          <w:p w14:paraId="5B7A3F42" w14:textId="77777777" w:rsidR="008F66DB" w:rsidRPr="008764ED" w:rsidRDefault="008F66DB" w:rsidP="00751388">
            <w:pPr>
              <w:pStyle w:val="TableBodyLeft"/>
              <w:spacing w:before="60"/>
              <w:ind w:left="142"/>
              <w:rPr>
                <w:rFonts w:ascii="Times New Roman" w:hAnsi="Times New Roman"/>
                <w:sz w:val="24"/>
                <w:szCs w:val="24"/>
              </w:rPr>
            </w:pPr>
          </w:p>
        </w:tc>
        <w:tc>
          <w:tcPr>
            <w:tcW w:w="1197" w:type="dxa"/>
          </w:tcPr>
          <w:p w14:paraId="7BD99FEA" w14:textId="77777777" w:rsidR="008F66DB" w:rsidRPr="008764ED" w:rsidRDefault="008F66DB" w:rsidP="00751388">
            <w:pPr>
              <w:pStyle w:val="TableBodyLeft"/>
              <w:spacing w:before="60"/>
              <w:ind w:left="142"/>
              <w:rPr>
                <w:rFonts w:ascii="Times New Roman" w:hAnsi="Times New Roman"/>
                <w:sz w:val="24"/>
                <w:szCs w:val="24"/>
              </w:rPr>
            </w:pPr>
          </w:p>
        </w:tc>
        <w:tc>
          <w:tcPr>
            <w:tcW w:w="1197" w:type="dxa"/>
          </w:tcPr>
          <w:p w14:paraId="66D8C526" w14:textId="77777777" w:rsidR="008F66DB" w:rsidRPr="008764ED" w:rsidRDefault="008F66DB" w:rsidP="00751388">
            <w:pPr>
              <w:pStyle w:val="TableBodyLeft"/>
              <w:spacing w:before="60"/>
              <w:ind w:left="142"/>
              <w:rPr>
                <w:rFonts w:ascii="Times New Roman" w:hAnsi="Times New Roman"/>
                <w:sz w:val="24"/>
                <w:szCs w:val="24"/>
              </w:rPr>
            </w:pPr>
          </w:p>
        </w:tc>
      </w:tr>
      <w:tr w:rsidR="008F66DB" w:rsidRPr="008764ED" w14:paraId="6CA3B4B1" w14:textId="77777777" w:rsidTr="00D45BFD">
        <w:trPr>
          <w:cnfStyle w:val="000000010000" w:firstRow="0" w:lastRow="0" w:firstColumn="0" w:lastColumn="0" w:oddVBand="0" w:evenVBand="0" w:oddHBand="0" w:evenHBand="1" w:firstRowFirstColumn="0" w:firstRowLastColumn="0" w:lastRowFirstColumn="0" w:lastRowLastColumn="0"/>
          <w:jc w:val="center"/>
        </w:trPr>
        <w:tc>
          <w:tcPr>
            <w:tcW w:w="4362" w:type="dxa"/>
          </w:tcPr>
          <w:p w14:paraId="77C5A4FD" w14:textId="77777777" w:rsidR="008F66DB" w:rsidRPr="008764ED" w:rsidRDefault="008F66DB" w:rsidP="00751388">
            <w:pPr>
              <w:pStyle w:val="TableBodyLeft"/>
              <w:spacing w:before="60"/>
              <w:ind w:left="142"/>
              <w:rPr>
                <w:rFonts w:ascii="Times New Roman" w:hAnsi="Times New Roman"/>
                <w:sz w:val="24"/>
                <w:szCs w:val="24"/>
              </w:rPr>
            </w:pPr>
          </w:p>
        </w:tc>
        <w:tc>
          <w:tcPr>
            <w:tcW w:w="1124" w:type="dxa"/>
          </w:tcPr>
          <w:p w14:paraId="74576BAD" w14:textId="77777777" w:rsidR="008F66DB" w:rsidRPr="008764ED" w:rsidRDefault="008F66DB" w:rsidP="00751388">
            <w:pPr>
              <w:pStyle w:val="TableBodyLeft"/>
              <w:spacing w:before="60"/>
              <w:ind w:left="142"/>
              <w:rPr>
                <w:rFonts w:ascii="Times New Roman" w:hAnsi="Times New Roman"/>
                <w:sz w:val="24"/>
                <w:szCs w:val="24"/>
              </w:rPr>
            </w:pPr>
          </w:p>
        </w:tc>
        <w:tc>
          <w:tcPr>
            <w:tcW w:w="1124" w:type="dxa"/>
          </w:tcPr>
          <w:p w14:paraId="58CAD018" w14:textId="77777777" w:rsidR="008F66DB" w:rsidRPr="008764ED" w:rsidRDefault="008F66DB" w:rsidP="00751388">
            <w:pPr>
              <w:pStyle w:val="TableBodyLeft"/>
              <w:spacing w:before="60"/>
              <w:ind w:left="142"/>
              <w:rPr>
                <w:rFonts w:ascii="Times New Roman" w:hAnsi="Times New Roman"/>
                <w:sz w:val="24"/>
                <w:szCs w:val="24"/>
              </w:rPr>
            </w:pPr>
          </w:p>
        </w:tc>
        <w:tc>
          <w:tcPr>
            <w:tcW w:w="1197" w:type="dxa"/>
          </w:tcPr>
          <w:p w14:paraId="779E197C" w14:textId="77777777" w:rsidR="008F66DB" w:rsidRPr="008764ED" w:rsidRDefault="008F66DB" w:rsidP="00751388">
            <w:pPr>
              <w:pStyle w:val="TableBodyLeft"/>
              <w:spacing w:before="60"/>
              <w:ind w:left="142"/>
              <w:rPr>
                <w:rFonts w:ascii="Times New Roman" w:hAnsi="Times New Roman"/>
                <w:sz w:val="24"/>
                <w:szCs w:val="24"/>
              </w:rPr>
            </w:pPr>
          </w:p>
        </w:tc>
        <w:tc>
          <w:tcPr>
            <w:tcW w:w="1197" w:type="dxa"/>
          </w:tcPr>
          <w:p w14:paraId="0744920D" w14:textId="77777777" w:rsidR="008F66DB" w:rsidRPr="008764ED" w:rsidRDefault="008F66DB" w:rsidP="00751388">
            <w:pPr>
              <w:pStyle w:val="TableBodyLeft"/>
              <w:spacing w:before="60"/>
              <w:ind w:left="142"/>
              <w:rPr>
                <w:rFonts w:ascii="Times New Roman" w:hAnsi="Times New Roman"/>
                <w:sz w:val="24"/>
                <w:szCs w:val="24"/>
              </w:rPr>
            </w:pPr>
          </w:p>
        </w:tc>
      </w:tr>
      <w:tr w:rsidR="008F66DB" w:rsidRPr="008764ED" w14:paraId="5B96653B" w14:textId="77777777" w:rsidTr="00D45BFD">
        <w:trPr>
          <w:cnfStyle w:val="000000100000" w:firstRow="0" w:lastRow="0" w:firstColumn="0" w:lastColumn="0" w:oddVBand="0" w:evenVBand="0" w:oddHBand="1" w:evenHBand="0" w:firstRowFirstColumn="0" w:firstRowLastColumn="0" w:lastRowFirstColumn="0" w:lastRowLastColumn="0"/>
          <w:jc w:val="center"/>
        </w:trPr>
        <w:tc>
          <w:tcPr>
            <w:tcW w:w="4362" w:type="dxa"/>
          </w:tcPr>
          <w:p w14:paraId="5F57DE70" w14:textId="77777777" w:rsidR="008F66DB" w:rsidRPr="008764ED" w:rsidRDefault="008F66DB" w:rsidP="00751388">
            <w:pPr>
              <w:pStyle w:val="TableBodyLeft"/>
              <w:spacing w:before="60"/>
              <w:ind w:left="142"/>
              <w:rPr>
                <w:rFonts w:ascii="Times New Roman" w:hAnsi="Times New Roman"/>
                <w:sz w:val="24"/>
                <w:szCs w:val="24"/>
              </w:rPr>
            </w:pPr>
          </w:p>
        </w:tc>
        <w:tc>
          <w:tcPr>
            <w:tcW w:w="1124" w:type="dxa"/>
          </w:tcPr>
          <w:p w14:paraId="48FD5D82" w14:textId="77777777" w:rsidR="008F66DB" w:rsidRPr="008764ED" w:rsidRDefault="008F66DB" w:rsidP="00751388">
            <w:pPr>
              <w:pStyle w:val="TableBodyLeft"/>
              <w:spacing w:before="60"/>
              <w:ind w:left="142"/>
              <w:rPr>
                <w:rFonts w:ascii="Times New Roman" w:hAnsi="Times New Roman"/>
                <w:sz w:val="24"/>
                <w:szCs w:val="24"/>
              </w:rPr>
            </w:pPr>
          </w:p>
        </w:tc>
        <w:tc>
          <w:tcPr>
            <w:tcW w:w="1124" w:type="dxa"/>
          </w:tcPr>
          <w:p w14:paraId="3AF91081" w14:textId="77777777" w:rsidR="008F66DB" w:rsidRPr="008764ED" w:rsidRDefault="008F66DB" w:rsidP="00751388">
            <w:pPr>
              <w:pStyle w:val="TableBodyLeft"/>
              <w:spacing w:before="60"/>
              <w:ind w:left="142"/>
              <w:rPr>
                <w:rFonts w:ascii="Times New Roman" w:hAnsi="Times New Roman"/>
                <w:sz w:val="24"/>
                <w:szCs w:val="24"/>
              </w:rPr>
            </w:pPr>
          </w:p>
        </w:tc>
        <w:tc>
          <w:tcPr>
            <w:tcW w:w="1197" w:type="dxa"/>
          </w:tcPr>
          <w:p w14:paraId="7FFAFB41" w14:textId="77777777" w:rsidR="008F66DB" w:rsidRPr="008764ED" w:rsidRDefault="008F66DB" w:rsidP="00751388">
            <w:pPr>
              <w:pStyle w:val="TableBodyLeft"/>
              <w:spacing w:before="60"/>
              <w:ind w:left="142"/>
              <w:rPr>
                <w:rFonts w:ascii="Times New Roman" w:hAnsi="Times New Roman"/>
                <w:sz w:val="24"/>
                <w:szCs w:val="24"/>
              </w:rPr>
            </w:pPr>
          </w:p>
        </w:tc>
        <w:tc>
          <w:tcPr>
            <w:tcW w:w="1197" w:type="dxa"/>
          </w:tcPr>
          <w:p w14:paraId="5A85D703" w14:textId="77777777" w:rsidR="008F66DB" w:rsidRPr="008764ED" w:rsidRDefault="008F66DB" w:rsidP="00751388">
            <w:pPr>
              <w:pStyle w:val="TableBodyLeft"/>
              <w:spacing w:before="60"/>
              <w:ind w:left="142"/>
              <w:rPr>
                <w:rFonts w:ascii="Times New Roman" w:hAnsi="Times New Roman"/>
                <w:sz w:val="24"/>
                <w:szCs w:val="24"/>
              </w:rPr>
            </w:pPr>
          </w:p>
        </w:tc>
      </w:tr>
      <w:tr w:rsidR="008F66DB" w:rsidRPr="008764ED" w14:paraId="29B268CD" w14:textId="77777777" w:rsidTr="00D45BFD">
        <w:trPr>
          <w:cnfStyle w:val="000000010000" w:firstRow="0" w:lastRow="0" w:firstColumn="0" w:lastColumn="0" w:oddVBand="0" w:evenVBand="0" w:oddHBand="0" w:evenHBand="1" w:firstRowFirstColumn="0" w:firstRowLastColumn="0" w:lastRowFirstColumn="0" w:lastRowLastColumn="0"/>
          <w:jc w:val="center"/>
        </w:trPr>
        <w:tc>
          <w:tcPr>
            <w:tcW w:w="4362" w:type="dxa"/>
          </w:tcPr>
          <w:p w14:paraId="33B66BCA" w14:textId="77777777" w:rsidR="008F66DB" w:rsidRPr="008764ED" w:rsidRDefault="008F66DB" w:rsidP="00751388">
            <w:pPr>
              <w:pStyle w:val="TableBodyLeft"/>
              <w:spacing w:before="60"/>
              <w:ind w:left="142"/>
              <w:rPr>
                <w:rFonts w:ascii="Times New Roman" w:hAnsi="Times New Roman"/>
                <w:sz w:val="24"/>
                <w:szCs w:val="24"/>
              </w:rPr>
            </w:pPr>
          </w:p>
        </w:tc>
        <w:tc>
          <w:tcPr>
            <w:tcW w:w="1124" w:type="dxa"/>
          </w:tcPr>
          <w:p w14:paraId="7851F8AD" w14:textId="77777777" w:rsidR="008F66DB" w:rsidRPr="008764ED" w:rsidRDefault="008F66DB" w:rsidP="00751388">
            <w:pPr>
              <w:pStyle w:val="TableBodyLeft"/>
              <w:spacing w:before="60"/>
              <w:ind w:left="142"/>
              <w:rPr>
                <w:rFonts w:ascii="Times New Roman" w:hAnsi="Times New Roman"/>
                <w:sz w:val="24"/>
                <w:szCs w:val="24"/>
              </w:rPr>
            </w:pPr>
          </w:p>
        </w:tc>
        <w:tc>
          <w:tcPr>
            <w:tcW w:w="1124" w:type="dxa"/>
          </w:tcPr>
          <w:p w14:paraId="7BBDEBF2" w14:textId="77777777" w:rsidR="008F66DB" w:rsidRPr="008764ED" w:rsidRDefault="008F66DB" w:rsidP="00751388">
            <w:pPr>
              <w:pStyle w:val="TableBodyLeft"/>
              <w:spacing w:before="60"/>
              <w:ind w:left="142"/>
              <w:rPr>
                <w:rFonts w:ascii="Times New Roman" w:hAnsi="Times New Roman"/>
                <w:sz w:val="24"/>
                <w:szCs w:val="24"/>
              </w:rPr>
            </w:pPr>
          </w:p>
        </w:tc>
        <w:tc>
          <w:tcPr>
            <w:tcW w:w="1197" w:type="dxa"/>
          </w:tcPr>
          <w:p w14:paraId="4011A0B8" w14:textId="77777777" w:rsidR="008F66DB" w:rsidRPr="008764ED" w:rsidRDefault="008F66DB" w:rsidP="00751388">
            <w:pPr>
              <w:pStyle w:val="TableBodyLeft"/>
              <w:spacing w:before="60"/>
              <w:ind w:left="142"/>
              <w:rPr>
                <w:rFonts w:ascii="Times New Roman" w:hAnsi="Times New Roman"/>
                <w:sz w:val="24"/>
                <w:szCs w:val="24"/>
              </w:rPr>
            </w:pPr>
          </w:p>
        </w:tc>
        <w:tc>
          <w:tcPr>
            <w:tcW w:w="1197" w:type="dxa"/>
          </w:tcPr>
          <w:p w14:paraId="7F4F8BC8" w14:textId="77777777" w:rsidR="008F66DB" w:rsidRPr="008764ED" w:rsidRDefault="008F66DB" w:rsidP="00751388">
            <w:pPr>
              <w:pStyle w:val="TableBodyLeft"/>
              <w:spacing w:before="60"/>
              <w:ind w:left="142"/>
              <w:rPr>
                <w:rFonts w:ascii="Times New Roman" w:hAnsi="Times New Roman"/>
                <w:sz w:val="24"/>
                <w:szCs w:val="24"/>
              </w:rPr>
            </w:pPr>
          </w:p>
        </w:tc>
      </w:tr>
      <w:tr w:rsidR="008F66DB" w:rsidRPr="008764ED" w14:paraId="30BA6D42" w14:textId="77777777" w:rsidTr="00D45BFD">
        <w:trPr>
          <w:cnfStyle w:val="000000100000" w:firstRow="0" w:lastRow="0" w:firstColumn="0" w:lastColumn="0" w:oddVBand="0" w:evenVBand="0" w:oddHBand="1" w:evenHBand="0" w:firstRowFirstColumn="0" w:firstRowLastColumn="0" w:lastRowFirstColumn="0" w:lastRowLastColumn="0"/>
          <w:jc w:val="center"/>
        </w:trPr>
        <w:tc>
          <w:tcPr>
            <w:tcW w:w="4362" w:type="dxa"/>
          </w:tcPr>
          <w:p w14:paraId="3C6B3EBD" w14:textId="77777777" w:rsidR="008F66DB" w:rsidRPr="008764ED" w:rsidRDefault="008F66DB" w:rsidP="00751388">
            <w:pPr>
              <w:pStyle w:val="TableBodyLeft"/>
              <w:spacing w:before="60"/>
              <w:ind w:left="142"/>
              <w:rPr>
                <w:rFonts w:ascii="Times New Roman" w:hAnsi="Times New Roman"/>
                <w:sz w:val="24"/>
                <w:szCs w:val="24"/>
              </w:rPr>
            </w:pPr>
          </w:p>
        </w:tc>
        <w:tc>
          <w:tcPr>
            <w:tcW w:w="1124" w:type="dxa"/>
          </w:tcPr>
          <w:p w14:paraId="7952B053" w14:textId="77777777" w:rsidR="008F66DB" w:rsidRPr="008764ED" w:rsidRDefault="008F66DB" w:rsidP="00751388">
            <w:pPr>
              <w:pStyle w:val="TableBodyLeft"/>
              <w:spacing w:before="60"/>
              <w:ind w:left="142"/>
              <w:rPr>
                <w:rFonts w:ascii="Times New Roman" w:hAnsi="Times New Roman"/>
                <w:sz w:val="24"/>
                <w:szCs w:val="24"/>
              </w:rPr>
            </w:pPr>
          </w:p>
        </w:tc>
        <w:tc>
          <w:tcPr>
            <w:tcW w:w="1124" w:type="dxa"/>
          </w:tcPr>
          <w:p w14:paraId="74434DEB" w14:textId="77777777" w:rsidR="008F66DB" w:rsidRPr="008764ED" w:rsidRDefault="008F66DB" w:rsidP="00751388">
            <w:pPr>
              <w:pStyle w:val="TableBodyLeft"/>
              <w:spacing w:before="60"/>
              <w:ind w:left="142"/>
              <w:rPr>
                <w:rFonts w:ascii="Times New Roman" w:hAnsi="Times New Roman"/>
                <w:sz w:val="24"/>
                <w:szCs w:val="24"/>
              </w:rPr>
            </w:pPr>
          </w:p>
        </w:tc>
        <w:tc>
          <w:tcPr>
            <w:tcW w:w="1197" w:type="dxa"/>
          </w:tcPr>
          <w:p w14:paraId="5511349E" w14:textId="77777777" w:rsidR="008F66DB" w:rsidRPr="008764ED" w:rsidRDefault="008F66DB" w:rsidP="00751388">
            <w:pPr>
              <w:pStyle w:val="TableBodyLeft"/>
              <w:spacing w:before="60"/>
              <w:ind w:left="142"/>
              <w:rPr>
                <w:rFonts w:ascii="Times New Roman" w:hAnsi="Times New Roman"/>
                <w:sz w:val="24"/>
                <w:szCs w:val="24"/>
              </w:rPr>
            </w:pPr>
          </w:p>
        </w:tc>
        <w:tc>
          <w:tcPr>
            <w:tcW w:w="1197" w:type="dxa"/>
          </w:tcPr>
          <w:p w14:paraId="101C822B" w14:textId="77777777" w:rsidR="008F66DB" w:rsidRPr="008764ED" w:rsidRDefault="008F66DB" w:rsidP="00751388">
            <w:pPr>
              <w:pStyle w:val="TableBodyLeft"/>
              <w:spacing w:before="60"/>
              <w:ind w:left="142"/>
              <w:rPr>
                <w:rFonts w:ascii="Times New Roman" w:hAnsi="Times New Roman"/>
                <w:sz w:val="24"/>
                <w:szCs w:val="24"/>
              </w:rPr>
            </w:pPr>
          </w:p>
        </w:tc>
      </w:tr>
      <w:tr w:rsidR="008F66DB" w:rsidRPr="008764ED" w14:paraId="610ED58F" w14:textId="77777777" w:rsidTr="00D45BFD">
        <w:trPr>
          <w:cnfStyle w:val="000000010000" w:firstRow="0" w:lastRow="0" w:firstColumn="0" w:lastColumn="0" w:oddVBand="0" w:evenVBand="0" w:oddHBand="0" w:evenHBand="1" w:firstRowFirstColumn="0" w:firstRowLastColumn="0" w:lastRowFirstColumn="0" w:lastRowLastColumn="0"/>
          <w:jc w:val="center"/>
        </w:trPr>
        <w:tc>
          <w:tcPr>
            <w:tcW w:w="4362" w:type="dxa"/>
            <w:hideMark/>
          </w:tcPr>
          <w:p w14:paraId="7AFE5B4F" w14:textId="77777777" w:rsidR="008F66DB" w:rsidRPr="008764ED" w:rsidRDefault="008F66DB" w:rsidP="00751388">
            <w:pPr>
              <w:pStyle w:val="TableBodyLeft"/>
              <w:spacing w:before="60"/>
              <w:ind w:left="142"/>
              <w:rPr>
                <w:rFonts w:ascii="Times New Roman" w:hAnsi="Times New Roman"/>
                <w:sz w:val="24"/>
                <w:szCs w:val="24"/>
              </w:rPr>
            </w:pPr>
            <w:r w:rsidRPr="008764ED">
              <w:rPr>
                <w:rFonts w:ascii="Times New Roman" w:hAnsi="Times New Roman"/>
                <w:sz w:val="24"/>
                <w:szCs w:val="24"/>
              </w:rPr>
              <w:t>Equivalence of the compositions or justified differences</w:t>
            </w:r>
          </w:p>
        </w:tc>
        <w:tc>
          <w:tcPr>
            <w:tcW w:w="4642" w:type="dxa"/>
            <w:gridSpan w:val="4"/>
          </w:tcPr>
          <w:p w14:paraId="0B01D9D7" w14:textId="77777777" w:rsidR="008F66DB" w:rsidRPr="008764ED" w:rsidRDefault="008F66DB" w:rsidP="00751388">
            <w:pPr>
              <w:pStyle w:val="TableBodyLeft"/>
              <w:spacing w:before="60"/>
              <w:ind w:left="142"/>
              <w:rPr>
                <w:rFonts w:ascii="Times New Roman" w:hAnsi="Times New Roman"/>
                <w:sz w:val="24"/>
                <w:szCs w:val="24"/>
              </w:rPr>
            </w:pPr>
          </w:p>
        </w:tc>
      </w:tr>
    </w:tbl>
    <w:p w14:paraId="1123C198" w14:textId="77777777" w:rsidR="008F66DB" w:rsidRPr="008764ED" w:rsidRDefault="008F66DB" w:rsidP="008F66DB">
      <w:pPr>
        <w:pStyle w:val="BodyText3"/>
        <w:jc w:val="both"/>
        <w:rPr>
          <w:sz w:val="24"/>
          <w:szCs w:val="24"/>
        </w:rPr>
      </w:pPr>
    </w:p>
    <w:p w14:paraId="23C69440" w14:textId="77777777" w:rsidR="008F66DB" w:rsidRPr="008764ED" w:rsidRDefault="008F66DB" w:rsidP="00D45BFD">
      <w:pPr>
        <w:pStyle w:val="Heading2"/>
        <w:rPr>
          <w:rFonts w:ascii="Times New Roman" w:hAnsi="Times New Roman" w:cs="Times New Roman"/>
          <w:szCs w:val="24"/>
        </w:rPr>
      </w:pPr>
      <w:r w:rsidRPr="008764ED">
        <w:rPr>
          <w:rFonts w:ascii="Times New Roman" w:hAnsi="Times New Roman" w:cs="Times New Roman"/>
          <w:szCs w:val="24"/>
        </w:rPr>
        <w:t xml:space="preserve">Potency (measured content) of test product as a percentage of label claim as per validated assay method </w:t>
      </w:r>
    </w:p>
    <w:p w14:paraId="14321F4A" w14:textId="7BAFDC82" w:rsidR="00D45BFD" w:rsidRPr="008764ED" w:rsidRDefault="00D45BFD" w:rsidP="004930D6">
      <w:pPr>
        <w:pStyle w:val="Paragraph"/>
        <w:ind w:left="432"/>
        <w:rPr>
          <w:rFonts w:ascii="Times New Roman" w:hAnsi="Times New Roman"/>
          <w:sz w:val="24"/>
        </w:rPr>
      </w:pPr>
      <w:r w:rsidRPr="008764ED">
        <w:rPr>
          <w:rFonts w:ascii="Times New Roman" w:hAnsi="Times New Roman"/>
          <w:sz w:val="24"/>
        </w:rPr>
        <w:t xml:space="preserve">This information should be cross-referenced to the location </w:t>
      </w:r>
      <w:r w:rsidR="004930D6" w:rsidRPr="008764ED">
        <w:rPr>
          <w:rFonts w:ascii="Times New Roman" w:hAnsi="Times New Roman"/>
          <w:sz w:val="24"/>
        </w:rPr>
        <w:t xml:space="preserve">of the Certificate of Analysis </w:t>
      </w:r>
      <w:r w:rsidRPr="008764ED">
        <w:rPr>
          <w:rFonts w:ascii="Times New Roman" w:hAnsi="Times New Roman"/>
          <w:sz w:val="24"/>
        </w:rPr>
        <w:t>in this biowaiver submission.</w:t>
      </w:r>
    </w:p>
    <w:p w14:paraId="61E70AA9" w14:textId="0C0059A3" w:rsidR="00D45BFD" w:rsidRPr="008764ED" w:rsidRDefault="00D45BFD" w:rsidP="00D45BFD">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w:t>
      </w:r>
      <w:r w:rsidR="003848A6">
        <w:rPr>
          <w:i/>
          <w:iCs/>
          <w:sz w:val="24"/>
          <w:szCs w:val="24"/>
        </w:rPr>
        <w:t>e</w:t>
      </w:r>
      <w:r w:rsidRPr="008764ED">
        <w:rPr>
          <w:i/>
          <w:iCs/>
          <w:sz w:val="24"/>
          <w:szCs w:val="24"/>
        </w:rPr>
        <w:t xml:space="preserve"> &gt;&gt;</w:t>
      </w:r>
    </w:p>
    <w:p w14:paraId="7790D8BF" w14:textId="77777777" w:rsidR="00D45BFD" w:rsidRPr="008764ED" w:rsidRDefault="00D45BFD" w:rsidP="00D45BFD">
      <w:pPr>
        <w:pStyle w:val="BodyText3"/>
        <w:pBdr>
          <w:top w:val="single" w:sz="4" w:space="1" w:color="auto"/>
          <w:left w:val="single" w:sz="4" w:space="4" w:color="auto"/>
          <w:bottom w:val="single" w:sz="4" w:space="1" w:color="auto"/>
          <w:right w:val="single" w:sz="4" w:space="4" w:color="auto"/>
        </w:pBdr>
        <w:rPr>
          <w:iCs/>
          <w:sz w:val="24"/>
          <w:szCs w:val="24"/>
        </w:rPr>
      </w:pPr>
    </w:p>
    <w:p w14:paraId="0AD8120C" w14:textId="77777777" w:rsidR="008F66DB" w:rsidRPr="008764ED" w:rsidRDefault="008F66DB" w:rsidP="008F66DB">
      <w:pPr>
        <w:pStyle w:val="BodyText3"/>
        <w:rPr>
          <w:iCs/>
          <w:sz w:val="24"/>
          <w:szCs w:val="24"/>
        </w:rPr>
      </w:pPr>
    </w:p>
    <w:p w14:paraId="1E39172D" w14:textId="57890AA1" w:rsidR="008F66DB" w:rsidRPr="008764ED" w:rsidRDefault="008F66DB" w:rsidP="008F66DB">
      <w:pPr>
        <w:pStyle w:val="BodyText3"/>
        <w:pBdr>
          <w:top w:val="single" w:sz="4" w:space="1" w:color="auto"/>
          <w:left w:val="single" w:sz="4" w:space="4" w:color="auto"/>
          <w:bottom w:val="single" w:sz="4" w:space="1" w:color="auto"/>
          <w:right w:val="single" w:sz="4" w:space="4" w:color="auto"/>
        </w:pBdr>
        <w:shd w:val="clear" w:color="auto" w:fill="C0C0C0"/>
        <w:spacing w:after="0"/>
        <w:rPr>
          <w:b/>
          <w:bCs/>
          <w:sz w:val="24"/>
          <w:szCs w:val="24"/>
        </w:rPr>
      </w:pPr>
      <w:r w:rsidRPr="008764ED">
        <w:rPr>
          <w:b/>
          <w:bCs/>
          <w:sz w:val="24"/>
          <w:szCs w:val="24"/>
        </w:rPr>
        <w:t>4.</w:t>
      </w:r>
      <w:r w:rsidR="005F6D14" w:rsidRPr="008764ED">
        <w:rPr>
          <w:b/>
          <w:bCs/>
          <w:sz w:val="24"/>
          <w:szCs w:val="24"/>
        </w:rPr>
        <w:t>3</w:t>
      </w:r>
      <w:r w:rsidRPr="008764ED">
        <w:rPr>
          <w:b/>
          <w:bCs/>
          <w:sz w:val="24"/>
          <w:szCs w:val="24"/>
        </w:rPr>
        <w:tab/>
        <w:t xml:space="preserve">COMMENTS FROM REVIEW OF SECTION 4 – </w:t>
      </w:r>
      <w:r w:rsidR="007E74EC" w:rsidRPr="008764ED">
        <w:rPr>
          <w:b/>
          <w:bCs/>
          <w:i/>
          <w:sz w:val="24"/>
          <w:szCs w:val="24"/>
        </w:rPr>
        <w:t>ZAMRA</w:t>
      </w:r>
      <w:r w:rsidRPr="008764ED">
        <w:rPr>
          <w:b/>
          <w:bCs/>
          <w:i/>
          <w:sz w:val="24"/>
          <w:szCs w:val="24"/>
        </w:rPr>
        <w:t xml:space="preserve"> USE ONLY</w:t>
      </w:r>
    </w:p>
    <w:p w14:paraId="0F3AD166"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5E7FE46F"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6B6B60DF" w14:textId="717FF531" w:rsidR="008F66DB" w:rsidRPr="008764ED" w:rsidRDefault="008F66DB" w:rsidP="00D45BFD">
      <w:pPr>
        <w:pStyle w:val="Heading1"/>
        <w:rPr>
          <w:rFonts w:ascii="Times New Roman" w:hAnsi="Times New Roman" w:cs="Times New Roman"/>
          <w:sz w:val="24"/>
          <w:szCs w:val="24"/>
        </w:rPr>
      </w:pPr>
      <w:r w:rsidRPr="008764ED">
        <w:rPr>
          <w:rFonts w:ascii="Times New Roman" w:hAnsi="Times New Roman" w:cs="Times New Roman"/>
          <w:sz w:val="24"/>
          <w:szCs w:val="24"/>
        </w:rPr>
        <w:t>Comparator product</w:t>
      </w:r>
    </w:p>
    <w:p w14:paraId="11703018" w14:textId="77777777" w:rsidR="008F66DB" w:rsidRPr="008764ED" w:rsidRDefault="008F66DB" w:rsidP="00D45BFD">
      <w:pPr>
        <w:pStyle w:val="Heading2"/>
        <w:rPr>
          <w:rFonts w:ascii="Times New Roman" w:hAnsi="Times New Roman" w:cs="Times New Roman"/>
          <w:szCs w:val="24"/>
        </w:rPr>
      </w:pPr>
      <w:r w:rsidRPr="008764ED">
        <w:rPr>
          <w:rFonts w:ascii="Times New Roman" w:hAnsi="Times New Roman" w:cs="Times New Roman"/>
          <w:szCs w:val="24"/>
        </w:rPr>
        <w:t xml:space="preserve">Comparator product </w:t>
      </w:r>
    </w:p>
    <w:p w14:paraId="17F1BD8C" w14:textId="662F2299" w:rsidR="008F66DB" w:rsidRPr="008764ED" w:rsidRDefault="00F21811" w:rsidP="00D45BFD">
      <w:pPr>
        <w:pStyle w:val="Paragraph"/>
        <w:ind w:left="432"/>
        <w:rPr>
          <w:rFonts w:ascii="Times New Roman" w:hAnsi="Times New Roman"/>
          <w:sz w:val="24"/>
        </w:rPr>
      </w:pPr>
      <w:r w:rsidRPr="008764ED">
        <w:rPr>
          <w:rFonts w:ascii="Times New Roman" w:hAnsi="Times New Roman"/>
          <w:sz w:val="24"/>
        </w:rPr>
        <w:t>I</w:t>
      </w:r>
      <w:r w:rsidR="008F66DB" w:rsidRPr="008764ED">
        <w:rPr>
          <w:rFonts w:ascii="Times New Roman" w:hAnsi="Times New Roman"/>
          <w:sz w:val="24"/>
        </w:rPr>
        <w:t>ndicate location in the documentation of the following documents that should be enclosed:</w:t>
      </w:r>
    </w:p>
    <w:p w14:paraId="30015982" w14:textId="77777777" w:rsidR="008F66DB" w:rsidRPr="008764ED" w:rsidRDefault="008F66DB" w:rsidP="00D45BFD">
      <w:pPr>
        <w:pStyle w:val="Paragraph"/>
        <w:ind w:left="432"/>
        <w:rPr>
          <w:rFonts w:ascii="Times New Roman" w:hAnsi="Times New Roman"/>
          <w:sz w:val="24"/>
        </w:rPr>
      </w:pPr>
      <w:r w:rsidRPr="008764ED">
        <w:rPr>
          <w:rFonts w:ascii="Times New Roman" w:hAnsi="Times New Roman"/>
          <w:sz w:val="24"/>
        </w:rPr>
        <w:t xml:space="preserve">A copy of product labelling (summary of product characteristics), as authorized in country of purchase, and translation into English, if appropriate. </w:t>
      </w:r>
    </w:p>
    <w:p w14:paraId="3ED3AC2A" w14:textId="77777777" w:rsidR="008F66DB" w:rsidRPr="008764ED" w:rsidRDefault="008F66DB" w:rsidP="00D45BFD">
      <w:pPr>
        <w:pStyle w:val="Paragraph"/>
        <w:ind w:left="432"/>
        <w:rPr>
          <w:rFonts w:ascii="Times New Roman" w:hAnsi="Times New Roman"/>
          <w:sz w:val="24"/>
        </w:rPr>
      </w:pPr>
      <w:r w:rsidRPr="008764ED">
        <w:rPr>
          <w:rFonts w:ascii="Times New Roman" w:hAnsi="Times New Roman"/>
          <w:sz w:val="24"/>
        </w:rPr>
        <w:t>A copy of the comparator product carton outer box. The name of the product, name and address of the manufacturer, batch number, and expiry date should be clearly visible on the labelling.</w:t>
      </w:r>
    </w:p>
    <w:p w14:paraId="59809C3A" w14:textId="57DECBA8" w:rsidR="008F66DB" w:rsidRPr="008764ED" w:rsidRDefault="008F66DB" w:rsidP="004930D6">
      <w:pPr>
        <w:pStyle w:val="Paragraph"/>
        <w:ind w:left="432"/>
        <w:rPr>
          <w:rFonts w:ascii="Times New Roman" w:hAnsi="Times New Roman"/>
          <w:sz w:val="24"/>
        </w:rPr>
      </w:pPr>
      <w:r w:rsidRPr="008764ED">
        <w:rPr>
          <w:rFonts w:ascii="Times New Roman" w:hAnsi="Times New Roman"/>
          <w:sz w:val="24"/>
        </w:rPr>
        <w:t>This information should be cross-referenced to the location of the Certificate of Analysis in this biowaiver submission.</w:t>
      </w:r>
    </w:p>
    <w:p w14:paraId="35F63629" w14:textId="3583425E" w:rsidR="00D45BFD" w:rsidRPr="008764ED" w:rsidRDefault="00D45BFD" w:rsidP="00D45BFD">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41889B9C" w14:textId="77777777" w:rsidR="00D45BFD" w:rsidRPr="008764ED" w:rsidRDefault="00D45BFD" w:rsidP="00D45BFD">
      <w:pPr>
        <w:pStyle w:val="BodyText3"/>
        <w:pBdr>
          <w:top w:val="single" w:sz="4" w:space="1" w:color="auto"/>
          <w:left w:val="single" w:sz="4" w:space="4" w:color="auto"/>
          <w:bottom w:val="single" w:sz="4" w:space="1" w:color="auto"/>
          <w:right w:val="single" w:sz="4" w:space="4" w:color="auto"/>
        </w:pBdr>
        <w:rPr>
          <w:iCs/>
          <w:sz w:val="24"/>
          <w:szCs w:val="24"/>
        </w:rPr>
      </w:pPr>
    </w:p>
    <w:p w14:paraId="30C68BE9" w14:textId="77777777" w:rsidR="00D45BFD" w:rsidRPr="008764ED" w:rsidRDefault="00D45BFD" w:rsidP="00D45BFD">
      <w:pPr>
        <w:pStyle w:val="BodyText3"/>
        <w:rPr>
          <w:sz w:val="24"/>
          <w:szCs w:val="24"/>
        </w:rPr>
      </w:pPr>
    </w:p>
    <w:p w14:paraId="4BF2341F" w14:textId="77777777" w:rsidR="008F66DB" w:rsidRPr="008764ED" w:rsidRDefault="008F66DB" w:rsidP="00D45BFD">
      <w:pPr>
        <w:pStyle w:val="Heading2"/>
        <w:rPr>
          <w:rFonts w:ascii="Times New Roman" w:hAnsi="Times New Roman" w:cs="Times New Roman"/>
          <w:szCs w:val="24"/>
        </w:rPr>
      </w:pPr>
      <w:r w:rsidRPr="008764ED">
        <w:rPr>
          <w:rFonts w:ascii="Times New Roman" w:hAnsi="Times New Roman" w:cs="Times New Roman"/>
          <w:szCs w:val="24"/>
        </w:rPr>
        <w:t>Name and manufacturer of the comparator product and official address</w:t>
      </w:r>
    </w:p>
    <w:p w14:paraId="25C6783C" w14:textId="1C3BAC39" w:rsidR="00D45BFD" w:rsidRPr="008764ED" w:rsidRDefault="00D45BFD" w:rsidP="00D45BFD">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49FF49A6" w14:textId="77777777" w:rsidR="00D45BFD" w:rsidRPr="008764ED" w:rsidRDefault="00D45BFD" w:rsidP="00D45BFD">
      <w:pPr>
        <w:pStyle w:val="BodyText3"/>
        <w:pBdr>
          <w:top w:val="single" w:sz="4" w:space="1" w:color="auto"/>
          <w:left w:val="single" w:sz="4" w:space="4" w:color="auto"/>
          <w:bottom w:val="single" w:sz="4" w:space="1" w:color="auto"/>
          <w:right w:val="single" w:sz="4" w:space="4" w:color="auto"/>
        </w:pBdr>
        <w:rPr>
          <w:iCs/>
          <w:sz w:val="24"/>
          <w:szCs w:val="24"/>
        </w:rPr>
      </w:pPr>
    </w:p>
    <w:p w14:paraId="61B93374" w14:textId="77777777" w:rsidR="00D45BFD" w:rsidRPr="008764ED" w:rsidRDefault="00D45BFD" w:rsidP="008F66DB">
      <w:pPr>
        <w:pStyle w:val="BodyText3"/>
        <w:rPr>
          <w:iCs/>
          <w:sz w:val="24"/>
          <w:szCs w:val="24"/>
        </w:rPr>
      </w:pPr>
    </w:p>
    <w:p w14:paraId="18F7D44A" w14:textId="77777777" w:rsidR="008F66DB" w:rsidRPr="008764ED" w:rsidRDefault="008F66DB" w:rsidP="00D45BFD">
      <w:pPr>
        <w:pStyle w:val="Heading2"/>
        <w:rPr>
          <w:rFonts w:ascii="Times New Roman" w:hAnsi="Times New Roman" w:cs="Times New Roman"/>
          <w:szCs w:val="24"/>
        </w:rPr>
      </w:pPr>
      <w:r w:rsidRPr="008764ED">
        <w:rPr>
          <w:rFonts w:ascii="Times New Roman" w:hAnsi="Times New Roman" w:cs="Times New Roman"/>
          <w:szCs w:val="24"/>
        </w:rPr>
        <w:t xml:space="preserve">Qualitative (and quantitative, if available) information on the composition of the comparator product </w:t>
      </w:r>
    </w:p>
    <w:p w14:paraId="7697EAFA" w14:textId="63543030" w:rsidR="008F66DB" w:rsidRPr="008764ED" w:rsidRDefault="00F21811" w:rsidP="00D45BFD">
      <w:pPr>
        <w:pStyle w:val="Paragraph"/>
        <w:ind w:left="432"/>
        <w:rPr>
          <w:rFonts w:ascii="Times New Roman" w:hAnsi="Times New Roman"/>
          <w:sz w:val="24"/>
        </w:rPr>
      </w:pPr>
      <w:r w:rsidRPr="008764ED">
        <w:rPr>
          <w:rFonts w:ascii="Times New Roman" w:hAnsi="Times New Roman"/>
          <w:sz w:val="24"/>
        </w:rPr>
        <w:t>T</w:t>
      </w:r>
      <w:r w:rsidR="008F66DB" w:rsidRPr="008764ED">
        <w:rPr>
          <w:rFonts w:ascii="Times New Roman" w:hAnsi="Times New Roman"/>
          <w:sz w:val="24"/>
        </w:rPr>
        <w:t>abulate the composition of the comparator product based on available information and state the source of this information.</w:t>
      </w:r>
    </w:p>
    <w:p w14:paraId="3D1E7FB1" w14:textId="77777777" w:rsidR="00582AA9" w:rsidRPr="008764ED" w:rsidRDefault="00582AA9" w:rsidP="00D45BFD">
      <w:pPr>
        <w:pStyle w:val="Paragraph"/>
        <w:ind w:left="432"/>
        <w:rPr>
          <w:rFonts w:ascii="Times New Roman" w:hAnsi="Times New Roman"/>
          <w:sz w:val="24"/>
        </w:rPr>
      </w:pPr>
    </w:p>
    <w:tbl>
      <w:tblPr>
        <w:tblStyle w:val="TableProfessional"/>
        <w:tblW w:w="9039" w:type="dxa"/>
        <w:jc w:val="center"/>
        <w:tblInd w:w="0" w:type="dxa"/>
        <w:tblLook w:val="04A0" w:firstRow="1" w:lastRow="0" w:firstColumn="1" w:lastColumn="0" w:noHBand="0" w:noVBand="1"/>
      </w:tblPr>
      <w:tblGrid>
        <w:gridCol w:w="4587"/>
        <w:gridCol w:w="1153"/>
        <w:gridCol w:w="3299"/>
      </w:tblGrid>
      <w:tr w:rsidR="008F66DB" w:rsidRPr="008764ED" w14:paraId="120FD0DB" w14:textId="77777777" w:rsidTr="00582AA9">
        <w:trPr>
          <w:cnfStyle w:val="100000000000" w:firstRow="1" w:lastRow="0" w:firstColumn="0" w:lastColumn="0" w:oddVBand="0" w:evenVBand="0" w:oddHBand="0" w:evenHBand="0" w:firstRowFirstColumn="0" w:firstRowLastColumn="0" w:lastRowFirstColumn="0" w:lastRowLastColumn="0"/>
          <w:jc w:val="center"/>
        </w:trPr>
        <w:tc>
          <w:tcPr>
            <w:tcW w:w="9039" w:type="dxa"/>
            <w:gridSpan w:val="3"/>
            <w:hideMark/>
          </w:tcPr>
          <w:p w14:paraId="56158157" w14:textId="77777777" w:rsidR="008F66DB" w:rsidRPr="008764ED" w:rsidRDefault="008F66DB" w:rsidP="00582AA9">
            <w:pPr>
              <w:pStyle w:val="TableHeading"/>
              <w:jc w:val="center"/>
              <w:rPr>
                <w:rFonts w:ascii="Times New Roman" w:hAnsi="Times New Roman"/>
                <w:sz w:val="24"/>
                <w:szCs w:val="24"/>
              </w:rPr>
            </w:pPr>
            <w:r w:rsidRPr="008764ED">
              <w:rPr>
                <w:rFonts w:ascii="Times New Roman" w:hAnsi="Times New Roman"/>
                <w:sz w:val="24"/>
                <w:szCs w:val="24"/>
              </w:rPr>
              <w:lastRenderedPageBreak/>
              <w:t>Composition of the comparator product used in dissolution studies</w:t>
            </w:r>
          </w:p>
        </w:tc>
      </w:tr>
      <w:tr w:rsidR="008F66DB" w:rsidRPr="008764ED" w14:paraId="4713AA3C" w14:textId="77777777" w:rsidTr="00582AA9">
        <w:trPr>
          <w:cnfStyle w:val="000000100000" w:firstRow="0" w:lastRow="0" w:firstColumn="0" w:lastColumn="0" w:oddVBand="0" w:evenVBand="0" w:oddHBand="1" w:evenHBand="0" w:firstRowFirstColumn="0" w:firstRowLastColumn="0" w:lastRowFirstColumn="0" w:lastRowLastColumn="0"/>
          <w:jc w:val="center"/>
        </w:trPr>
        <w:tc>
          <w:tcPr>
            <w:tcW w:w="4587" w:type="dxa"/>
            <w:hideMark/>
          </w:tcPr>
          <w:p w14:paraId="03CC2AC4" w14:textId="77777777" w:rsidR="008F66DB" w:rsidRPr="008764ED" w:rsidRDefault="008F66DB" w:rsidP="004930D6">
            <w:pPr>
              <w:pStyle w:val="TableBodyLeft"/>
              <w:spacing w:before="60"/>
              <w:ind w:left="142"/>
              <w:rPr>
                <w:rFonts w:ascii="Times New Roman" w:hAnsi="Times New Roman"/>
                <w:sz w:val="24"/>
                <w:szCs w:val="24"/>
              </w:rPr>
            </w:pPr>
            <w:r w:rsidRPr="008764ED">
              <w:rPr>
                <w:rFonts w:ascii="Times New Roman" w:hAnsi="Times New Roman"/>
                <w:sz w:val="24"/>
                <w:szCs w:val="24"/>
              </w:rPr>
              <w:t>Batch number</w:t>
            </w:r>
          </w:p>
        </w:tc>
        <w:tc>
          <w:tcPr>
            <w:tcW w:w="4452" w:type="dxa"/>
            <w:gridSpan w:val="2"/>
          </w:tcPr>
          <w:p w14:paraId="4A916670" w14:textId="77777777" w:rsidR="008F66DB" w:rsidRPr="008764ED" w:rsidRDefault="008F66DB" w:rsidP="004930D6">
            <w:pPr>
              <w:pStyle w:val="TableBodyLeft"/>
              <w:spacing w:before="60"/>
              <w:ind w:left="142"/>
              <w:rPr>
                <w:rFonts w:ascii="Times New Roman" w:hAnsi="Times New Roman"/>
                <w:sz w:val="24"/>
                <w:szCs w:val="24"/>
              </w:rPr>
            </w:pPr>
          </w:p>
        </w:tc>
      </w:tr>
      <w:tr w:rsidR="008F66DB" w:rsidRPr="008764ED" w14:paraId="59B3D534" w14:textId="77777777" w:rsidTr="00582AA9">
        <w:trPr>
          <w:cnfStyle w:val="000000010000" w:firstRow="0" w:lastRow="0" w:firstColumn="0" w:lastColumn="0" w:oddVBand="0" w:evenVBand="0" w:oddHBand="0" w:evenHBand="1" w:firstRowFirstColumn="0" w:firstRowLastColumn="0" w:lastRowFirstColumn="0" w:lastRowLastColumn="0"/>
          <w:jc w:val="center"/>
        </w:trPr>
        <w:tc>
          <w:tcPr>
            <w:tcW w:w="4587" w:type="dxa"/>
            <w:hideMark/>
          </w:tcPr>
          <w:p w14:paraId="58768794" w14:textId="77777777" w:rsidR="008F66DB" w:rsidRPr="008764ED" w:rsidRDefault="008F66DB" w:rsidP="004930D6">
            <w:pPr>
              <w:pStyle w:val="TableBodyLeft"/>
              <w:spacing w:before="60"/>
              <w:ind w:left="142"/>
              <w:rPr>
                <w:rFonts w:ascii="Times New Roman" w:hAnsi="Times New Roman"/>
                <w:sz w:val="24"/>
                <w:szCs w:val="24"/>
              </w:rPr>
            </w:pPr>
            <w:r w:rsidRPr="008764ED">
              <w:rPr>
                <w:rFonts w:ascii="Times New Roman" w:hAnsi="Times New Roman"/>
                <w:sz w:val="24"/>
                <w:szCs w:val="24"/>
              </w:rPr>
              <w:t>Expiry date</w:t>
            </w:r>
          </w:p>
        </w:tc>
        <w:tc>
          <w:tcPr>
            <w:tcW w:w="4452" w:type="dxa"/>
            <w:gridSpan w:val="2"/>
          </w:tcPr>
          <w:p w14:paraId="563C130E" w14:textId="77777777" w:rsidR="008F66DB" w:rsidRPr="008764ED" w:rsidRDefault="008F66DB" w:rsidP="004930D6">
            <w:pPr>
              <w:pStyle w:val="TableBodyLeft"/>
              <w:spacing w:before="60"/>
              <w:ind w:left="142"/>
              <w:rPr>
                <w:rFonts w:ascii="Times New Roman" w:hAnsi="Times New Roman"/>
                <w:sz w:val="24"/>
                <w:szCs w:val="24"/>
              </w:rPr>
            </w:pPr>
          </w:p>
        </w:tc>
      </w:tr>
      <w:tr w:rsidR="008F66DB" w:rsidRPr="008764ED" w14:paraId="216D91D9" w14:textId="77777777" w:rsidTr="00582AA9">
        <w:trPr>
          <w:cnfStyle w:val="000000100000" w:firstRow="0" w:lastRow="0" w:firstColumn="0" w:lastColumn="0" w:oddVBand="0" w:evenVBand="0" w:oddHBand="1" w:evenHBand="0" w:firstRowFirstColumn="0" w:firstRowLastColumn="0" w:lastRowFirstColumn="0" w:lastRowLastColumn="0"/>
          <w:jc w:val="center"/>
        </w:trPr>
        <w:tc>
          <w:tcPr>
            <w:tcW w:w="9039" w:type="dxa"/>
            <w:gridSpan w:val="3"/>
            <w:hideMark/>
          </w:tcPr>
          <w:p w14:paraId="630712EA" w14:textId="77777777" w:rsidR="008F66DB" w:rsidRPr="008764ED" w:rsidRDefault="008F66DB" w:rsidP="004930D6">
            <w:pPr>
              <w:pStyle w:val="TableBodyLeft"/>
              <w:spacing w:before="60"/>
              <w:ind w:left="142"/>
              <w:rPr>
                <w:rFonts w:ascii="Times New Roman" w:hAnsi="Times New Roman"/>
                <w:sz w:val="24"/>
                <w:szCs w:val="24"/>
              </w:rPr>
            </w:pPr>
            <w:r w:rsidRPr="008764ED">
              <w:rPr>
                <w:rFonts w:ascii="Times New Roman" w:hAnsi="Times New Roman"/>
                <w:sz w:val="24"/>
                <w:szCs w:val="24"/>
              </w:rPr>
              <w:t>Comments, if any</w:t>
            </w:r>
          </w:p>
        </w:tc>
      </w:tr>
      <w:tr w:rsidR="008F66DB" w:rsidRPr="008764ED" w14:paraId="597996A8" w14:textId="77777777" w:rsidTr="00582AA9">
        <w:trPr>
          <w:cnfStyle w:val="000000010000" w:firstRow="0" w:lastRow="0" w:firstColumn="0" w:lastColumn="0" w:oddVBand="0" w:evenVBand="0" w:oddHBand="0" w:evenHBand="1" w:firstRowFirstColumn="0" w:firstRowLastColumn="0" w:lastRowFirstColumn="0" w:lastRowLastColumn="0"/>
          <w:jc w:val="center"/>
        </w:trPr>
        <w:tc>
          <w:tcPr>
            <w:tcW w:w="4587" w:type="dxa"/>
            <w:hideMark/>
          </w:tcPr>
          <w:p w14:paraId="0380E875" w14:textId="77777777" w:rsidR="008F66DB" w:rsidRPr="008764ED" w:rsidRDefault="008F66DB" w:rsidP="004930D6">
            <w:pPr>
              <w:pStyle w:val="TableBodyLeft"/>
              <w:spacing w:before="60"/>
              <w:ind w:left="142"/>
              <w:rPr>
                <w:rFonts w:ascii="Times New Roman" w:hAnsi="Times New Roman"/>
                <w:sz w:val="24"/>
                <w:szCs w:val="24"/>
              </w:rPr>
            </w:pPr>
            <w:r w:rsidRPr="008764ED">
              <w:rPr>
                <w:rFonts w:ascii="Times New Roman" w:hAnsi="Times New Roman"/>
                <w:sz w:val="24"/>
                <w:szCs w:val="24"/>
              </w:rPr>
              <w:t xml:space="preserve">Ingredients </w:t>
            </w:r>
          </w:p>
        </w:tc>
        <w:tc>
          <w:tcPr>
            <w:tcW w:w="1153" w:type="dxa"/>
            <w:hideMark/>
          </w:tcPr>
          <w:p w14:paraId="036293F2" w14:textId="77777777" w:rsidR="008F66DB" w:rsidRPr="008764ED" w:rsidRDefault="008F66DB" w:rsidP="004930D6">
            <w:pPr>
              <w:pStyle w:val="TableBodyLeft"/>
              <w:spacing w:before="60"/>
              <w:ind w:left="142"/>
              <w:jc w:val="center"/>
              <w:rPr>
                <w:rFonts w:ascii="Times New Roman" w:hAnsi="Times New Roman"/>
                <w:sz w:val="24"/>
                <w:szCs w:val="24"/>
              </w:rPr>
            </w:pPr>
            <w:r w:rsidRPr="008764ED">
              <w:rPr>
                <w:rFonts w:ascii="Times New Roman" w:hAnsi="Times New Roman"/>
                <w:sz w:val="24"/>
                <w:szCs w:val="24"/>
              </w:rPr>
              <w:t>Unit dose (mg)</w:t>
            </w:r>
          </w:p>
        </w:tc>
        <w:tc>
          <w:tcPr>
            <w:tcW w:w="3299" w:type="dxa"/>
            <w:hideMark/>
          </w:tcPr>
          <w:p w14:paraId="77D24A4E" w14:textId="77777777" w:rsidR="008F66DB" w:rsidRPr="008764ED" w:rsidRDefault="008F66DB" w:rsidP="004930D6">
            <w:pPr>
              <w:pStyle w:val="TableBodyLeft"/>
              <w:spacing w:before="60"/>
              <w:ind w:left="142"/>
              <w:jc w:val="center"/>
              <w:rPr>
                <w:rFonts w:ascii="Times New Roman" w:hAnsi="Times New Roman"/>
                <w:sz w:val="24"/>
                <w:szCs w:val="24"/>
              </w:rPr>
            </w:pPr>
            <w:r w:rsidRPr="008764ED">
              <w:rPr>
                <w:rFonts w:ascii="Times New Roman" w:hAnsi="Times New Roman"/>
                <w:sz w:val="24"/>
                <w:szCs w:val="24"/>
              </w:rPr>
              <w:t>Unit dose (%)</w:t>
            </w:r>
          </w:p>
        </w:tc>
      </w:tr>
      <w:tr w:rsidR="008F66DB" w:rsidRPr="008764ED" w14:paraId="0FF15D11" w14:textId="77777777" w:rsidTr="00582AA9">
        <w:trPr>
          <w:cnfStyle w:val="000000100000" w:firstRow="0" w:lastRow="0" w:firstColumn="0" w:lastColumn="0" w:oddVBand="0" w:evenVBand="0" w:oddHBand="1" w:evenHBand="0" w:firstRowFirstColumn="0" w:firstRowLastColumn="0" w:lastRowFirstColumn="0" w:lastRowLastColumn="0"/>
          <w:jc w:val="center"/>
        </w:trPr>
        <w:tc>
          <w:tcPr>
            <w:tcW w:w="4587" w:type="dxa"/>
          </w:tcPr>
          <w:p w14:paraId="2895A2D8" w14:textId="77777777" w:rsidR="008F66DB" w:rsidRPr="008764ED" w:rsidRDefault="008F66DB" w:rsidP="004930D6">
            <w:pPr>
              <w:pStyle w:val="TableBodyLeft"/>
              <w:spacing w:before="60"/>
              <w:ind w:left="142"/>
              <w:rPr>
                <w:rFonts w:ascii="Times New Roman" w:hAnsi="Times New Roman"/>
                <w:sz w:val="24"/>
                <w:szCs w:val="24"/>
              </w:rPr>
            </w:pPr>
          </w:p>
        </w:tc>
        <w:tc>
          <w:tcPr>
            <w:tcW w:w="1153" w:type="dxa"/>
          </w:tcPr>
          <w:p w14:paraId="0F94FCF5" w14:textId="77777777" w:rsidR="008F66DB" w:rsidRPr="008764ED" w:rsidRDefault="008F66DB" w:rsidP="004930D6">
            <w:pPr>
              <w:pStyle w:val="TableBodyLeft"/>
              <w:spacing w:before="60"/>
              <w:ind w:left="142"/>
              <w:rPr>
                <w:rFonts w:ascii="Times New Roman" w:hAnsi="Times New Roman"/>
                <w:sz w:val="24"/>
                <w:szCs w:val="24"/>
              </w:rPr>
            </w:pPr>
          </w:p>
        </w:tc>
        <w:tc>
          <w:tcPr>
            <w:tcW w:w="3299" w:type="dxa"/>
          </w:tcPr>
          <w:p w14:paraId="61B8F73A" w14:textId="77777777" w:rsidR="008F66DB" w:rsidRPr="008764ED" w:rsidRDefault="008F66DB" w:rsidP="004930D6">
            <w:pPr>
              <w:pStyle w:val="TableBodyLeft"/>
              <w:spacing w:before="60"/>
              <w:ind w:left="142"/>
              <w:rPr>
                <w:rFonts w:ascii="Times New Roman" w:hAnsi="Times New Roman"/>
                <w:sz w:val="24"/>
                <w:szCs w:val="24"/>
              </w:rPr>
            </w:pPr>
          </w:p>
        </w:tc>
      </w:tr>
      <w:tr w:rsidR="008F66DB" w:rsidRPr="008764ED" w14:paraId="413315F1" w14:textId="77777777" w:rsidTr="00582AA9">
        <w:trPr>
          <w:cnfStyle w:val="000000010000" w:firstRow="0" w:lastRow="0" w:firstColumn="0" w:lastColumn="0" w:oddVBand="0" w:evenVBand="0" w:oddHBand="0" w:evenHBand="1" w:firstRowFirstColumn="0" w:firstRowLastColumn="0" w:lastRowFirstColumn="0" w:lastRowLastColumn="0"/>
          <w:jc w:val="center"/>
        </w:trPr>
        <w:tc>
          <w:tcPr>
            <w:tcW w:w="4587" w:type="dxa"/>
          </w:tcPr>
          <w:p w14:paraId="398C055B" w14:textId="77777777" w:rsidR="008F66DB" w:rsidRPr="008764ED" w:rsidRDefault="008F66DB" w:rsidP="004930D6">
            <w:pPr>
              <w:pStyle w:val="TableBodyLeft"/>
              <w:spacing w:before="60"/>
              <w:ind w:left="142"/>
              <w:rPr>
                <w:rFonts w:ascii="Times New Roman" w:hAnsi="Times New Roman"/>
                <w:sz w:val="24"/>
                <w:szCs w:val="24"/>
              </w:rPr>
            </w:pPr>
          </w:p>
        </w:tc>
        <w:tc>
          <w:tcPr>
            <w:tcW w:w="1153" w:type="dxa"/>
          </w:tcPr>
          <w:p w14:paraId="4BB64608" w14:textId="77777777" w:rsidR="008F66DB" w:rsidRPr="008764ED" w:rsidRDefault="008F66DB" w:rsidP="004930D6">
            <w:pPr>
              <w:pStyle w:val="TableBodyLeft"/>
              <w:spacing w:before="60"/>
              <w:ind w:left="142"/>
              <w:rPr>
                <w:rFonts w:ascii="Times New Roman" w:hAnsi="Times New Roman"/>
                <w:sz w:val="24"/>
                <w:szCs w:val="24"/>
              </w:rPr>
            </w:pPr>
          </w:p>
        </w:tc>
        <w:tc>
          <w:tcPr>
            <w:tcW w:w="3299" w:type="dxa"/>
          </w:tcPr>
          <w:p w14:paraId="2AA96FCF" w14:textId="77777777" w:rsidR="008F66DB" w:rsidRPr="008764ED" w:rsidRDefault="008F66DB" w:rsidP="004930D6">
            <w:pPr>
              <w:pStyle w:val="TableBodyLeft"/>
              <w:spacing w:before="60"/>
              <w:ind w:left="142"/>
              <w:rPr>
                <w:rFonts w:ascii="Times New Roman" w:hAnsi="Times New Roman"/>
                <w:sz w:val="24"/>
                <w:szCs w:val="24"/>
              </w:rPr>
            </w:pPr>
          </w:p>
        </w:tc>
      </w:tr>
      <w:tr w:rsidR="008F66DB" w:rsidRPr="008764ED" w14:paraId="74E6B37C" w14:textId="77777777" w:rsidTr="00582AA9">
        <w:trPr>
          <w:cnfStyle w:val="000000100000" w:firstRow="0" w:lastRow="0" w:firstColumn="0" w:lastColumn="0" w:oddVBand="0" w:evenVBand="0" w:oddHBand="1" w:evenHBand="0" w:firstRowFirstColumn="0" w:firstRowLastColumn="0" w:lastRowFirstColumn="0" w:lastRowLastColumn="0"/>
          <w:jc w:val="center"/>
        </w:trPr>
        <w:tc>
          <w:tcPr>
            <w:tcW w:w="4587" w:type="dxa"/>
          </w:tcPr>
          <w:p w14:paraId="5FDD8BCD" w14:textId="77777777" w:rsidR="008F66DB" w:rsidRPr="008764ED" w:rsidRDefault="008F66DB" w:rsidP="004930D6">
            <w:pPr>
              <w:pStyle w:val="TableBodyLeft"/>
              <w:spacing w:before="60"/>
              <w:ind w:left="142"/>
              <w:rPr>
                <w:rFonts w:ascii="Times New Roman" w:hAnsi="Times New Roman"/>
                <w:sz w:val="24"/>
                <w:szCs w:val="24"/>
              </w:rPr>
            </w:pPr>
          </w:p>
        </w:tc>
        <w:tc>
          <w:tcPr>
            <w:tcW w:w="1153" w:type="dxa"/>
          </w:tcPr>
          <w:p w14:paraId="51491BBA" w14:textId="77777777" w:rsidR="008F66DB" w:rsidRPr="008764ED" w:rsidRDefault="008F66DB" w:rsidP="004930D6">
            <w:pPr>
              <w:pStyle w:val="TableBodyLeft"/>
              <w:spacing w:before="60"/>
              <w:ind w:left="142"/>
              <w:rPr>
                <w:rFonts w:ascii="Times New Roman" w:hAnsi="Times New Roman"/>
                <w:sz w:val="24"/>
                <w:szCs w:val="24"/>
              </w:rPr>
            </w:pPr>
          </w:p>
        </w:tc>
        <w:tc>
          <w:tcPr>
            <w:tcW w:w="3299" w:type="dxa"/>
          </w:tcPr>
          <w:p w14:paraId="7CB989C1" w14:textId="77777777" w:rsidR="008F66DB" w:rsidRPr="008764ED" w:rsidRDefault="008F66DB" w:rsidP="004930D6">
            <w:pPr>
              <w:pStyle w:val="TableBodyLeft"/>
              <w:spacing w:before="60"/>
              <w:ind w:left="142"/>
              <w:rPr>
                <w:rFonts w:ascii="Times New Roman" w:hAnsi="Times New Roman"/>
                <w:sz w:val="24"/>
                <w:szCs w:val="24"/>
              </w:rPr>
            </w:pPr>
          </w:p>
        </w:tc>
      </w:tr>
      <w:tr w:rsidR="008F66DB" w:rsidRPr="008764ED" w14:paraId="7B21786A" w14:textId="77777777" w:rsidTr="00582AA9">
        <w:trPr>
          <w:cnfStyle w:val="000000010000" w:firstRow="0" w:lastRow="0" w:firstColumn="0" w:lastColumn="0" w:oddVBand="0" w:evenVBand="0" w:oddHBand="0" w:evenHBand="1" w:firstRowFirstColumn="0" w:firstRowLastColumn="0" w:lastRowFirstColumn="0" w:lastRowLastColumn="0"/>
          <w:jc w:val="center"/>
        </w:trPr>
        <w:tc>
          <w:tcPr>
            <w:tcW w:w="4587" w:type="dxa"/>
          </w:tcPr>
          <w:p w14:paraId="51809E59" w14:textId="77777777" w:rsidR="008F66DB" w:rsidRPr="008764ED" w:rsidRDefault="008F66DB" w:rsidP="004930D6">
            <w:pPr>
              <w:pStyle w:val="TableBodyLeft"/>
              <w:spacing w:before="60"/>
              <w:ind w:left="142"/>
              <w:rPr>
                <w:rFonts w:ascii="Times New Roman" w:hAnsi="Times New Roman"/>
                <w:sz w:val="24"/>
                <w:szCs w:val="24"/>
              </w:rPr>
            </w:pPr>
          </w:p>
        </w:tc>
        <w:tc>
          <w:tcPr>
            <w:tcW w:w="1153" w:type="dxa"/>
          </w:tcPr>
          <w:p w14:paraId="4E479160" w14:textId="77777777" w:rsidR="008F66DB" w:rsidRPr="008764ED" w:rsidRDefault="008F66DB" w:rsidP="004930D6">
            <w:pPr>
              <w:pStyle w:val="TableBodyLeft"/>
              <w:spacing w:before="60"/>
              <w:ind w:left="142"/>
              <w:rPr>
                <w:rFonts w:ascii="Times New Roman" w:hAnsi="Times New Roman"/>
                <w:sz w:val="24"/>
                <w:szCs w:val="24"/>
              </w:rPr>
            </w:pPr>
          </w:p>
        </w:tc>
        <w:tc>
          <w:tcPr>
            <w:tcW w:w="3299" w:type="dxa"/>
          </w:tcPr>
          <w:p w14:paraId="2AA0EFEF" w14:textId="77777777" w:rsidR="008F66DB" w:rsidRPr="008764ED" w:rsidRDefault="008F66DB" w:rsidP="004930D6">
            <w:pPr>
              <w:pStyle w:val="TableBodyLeft"/>
              <w:spacing w:before="60"/>
              <w:ind w:left="142"/>
              <w:rPr>
                <w:rFonts w:ascii="Times New Roman" w:hAnsi="Times New Roman"/>
                <w:sz w:val="24"/>
                <w:szCs w:val="24"/>
              </w:rPr>
            </w:pPr>
          </w:p>
        </w:tc>
      </w:tr>
      <w:tr w:rsidR="008F66DB" w:rsidRPr="008764ED" w14:paraId="4A8068A8" w14:textId="77777777" w:rsidTr="00582AA9">
        <w:trPr>
          <w:cnfStyle w:val="000000100000" w:firstRow="0" w:lastRow="0" w:firstColumn="0" w:lastColumn="0" w:oddVBand="0" w:evenVBand="0" w:oddHBand="1" w:evenHBand="0" w:firstRowFirstColumn="0" w:firstRowLastColumn="0" w:lastRowFirstColumn="0" w:lastRowLastColumn="0"/>
          <w:jc w:val="center"/>
        </w:trPr>
        <w:tc>
          <w:tcPr>
            <w:tcW w:w="4587" w:type="dxa"/>
          </w:tcPr>
          <w:p w14:paraId="4E157D7B" w14:textId="77777777" w:rsidR="008F66DB" w:rsidRPr="008764ED" w:rsidRDefault="008F66DB" w:rsidP="004930D6">
            <w:pPr>
              <w:pStyle w:val="TableBodyLeft"/>
              <w:spacing w:before="60"/>
              <w:ind w:left="142"/>
              <w:rPr>
                <w:rFonts w:ascii="Times New Roman" w:hAnsi="Times New Roman"/>
                <w:sz w:val="24"/>
                <w:szCs w:val="24"/>
              </w:rPr>
            </w:pPr>
          </w:p>
        </w:tc>
        <w:tc>
          <w:tcPr>
            <w:tcW w:w="1153" w:type="dxa"/>
          </w:tcPr>
          <w:p w14:paraId="297BC501" w14:textId="77777777" w:rsidR="008F66DB" w:rsidRPr="008764ED" w:rsidRDefault="008F66DB" w:rsidP="004930D6">
            <w:pPr>
              <w:pStyle w:val="TableBodyLeft"/>
              <w:spacing w:before="60"/>
              <w:ind w:left="142"/>
              <w:rPr>
                <w:rFonts w:ascii="Times New Roman" w:hAnsi="Times New Roman"/>
                <w:sz w:val="24"/>
                <w:szCs w:val="24"/>
              </w:rPr>
            </w:pPr>
          </w:p>
        </w:tc>
        <w:tc>
          <w:tcPr>
            <w:tcW w:w="3299" w:type="dxa"/>
          </w:tcPr>
          <w:p w14:paraId="0C4191BB" w14:textId="77777777" w:rsidR="008F66DB" w:rsidRPr="008764ED" w:rsidRDefault="008F66DB" w:rsidP="004930D6">
            <w:pPr>
              <w:pStyle w:val="TableBodyLeft"/>
              <w:spacing w:before="60"/>
              <w:ind w:left="142"/>
              <w:rPr>
                <w:rFonts w:ascii="Times New Roman" w:hAnsi="Times New Roman"/>
                <w:sz w:val="24"/>
                <w:szCs w:val="24"/>
              </w:rPr>
            </w:pPr>
          </w:p>
        </w:tc>
      </w:tr>
    </w:tbl>
    <w:p w14:paraId="3B3BD7F0" w14:textId="77777777" w:rsidR="008F66DB" w:rsidRPr="008764ED" w:rsidRDefault="008F66DB" w:rsidP="008F66DB">
      <w:pPr>
        <w:pStyle w:val="BodyText3"/>
        <w:jc w:val="both"/>
        <w:rPr>
          <w:sz w:val="24"/>
          <w:szCs w:val="24"/>
        </w:rPr>
      </w:pPr>
    </w:p>
    <w:p w14:paraId="522DA9BC" w14:textId="03053209" w:rsidR="008F66DB" w:rsidRPr="008764ED" w:rsidRDefault="008F66DB" w:rsidP="004930D6">
      <w:pPr>
        <w:pStyle w:val="Heading2"/>
        <w:rPr>
          <w:rFonts w:ascii="Times New Roman" w:hAnsi="Times New Roman" w:cs="Times New Roman"/>
          <w:szCs w:val="24"/>
        </w:rPr>
      </w:pPr>
      <w:r w:rsidRPr="008764ED">
        <w:rPr>
          <w:rFonts w:ascii="Times New Roman" w:hAnsi="Times New Roman" w:cs="Times New Roman"/>
          <w:szCs w:val="24"/>
        </w:rPr>
        <w:t xml:space="preserve">Identify the source of the comparator product (where it was purchased), the method of shipment, and storage conditions of the comparator product from the time of purchase until completion of the comparative dissolution studies </w:t>
      </w:r>
    </w:p>
    <w:p w14:paraId="3CD5667E" w14:textId="18BD56EF" w:rsidR="00582AA9" w:rsidRPr="008764ED" w:rsidRDefault="00F21811" w:rsidP="00582AA9">
      <w:pPr>
        <w:pStyle w:val="Paragraph"/>
        <w:ind w:left="432"/>
        <w:rPr>
          <w:rFonts w:ascii="Times New Roman" w:hAnsi="Times New Roman"/>
          <w:sz w:val="24"/>
        </w:rPr>
      </w:pPr>
      <w:r w:rsidRPr="008764ED">
        <w:rPr>
          <w:rFonts w:ascii="Times New Roman" w:hAnsi="Times New Roman"/>
          <w:sz w:val="24"/>
        </w:rPr>
        <w:t>A</w:t>
      </w:r>
      <w:r w:rsidR="00582AA9" w:rsidRPr="008764ED">
        <w:rPr>
          <w:rFonts w:ascii="Times New Roman" w:hAnsi="Times New Roman"/>
          <w:sz w:val="24"/>
        </w:rPr>
        <w:t>ttach relevant copies of the following documents proving the stated conditions:</w:t>
      </w:r>
    </w:p>
    <w:p w14:paraId="61C9CE68" w14:textId="77777777" w:rsidR="00582AA9" w:rsidRPr="008764ED" w:rsidRDefault="00582AA9" w:rsidP="00582AA9">
      <w:pPr>
        <w:pStyle w:val="Paragraph"/>
        <w:ind w:left="432"/>
        <w:rPr>
          <w:rFonts w:ascii="Times New Roman" w:hAnsi="Times New Roman"/>
          <w:sz w:val="24"/>
        </w:rPr>
      </w:pPr>
      <w:r w:rsidRPr="008764ED">
        <w:rPr>
          <w:rFonts w:ascii="Times New Roman" w:hAnsi="Times New Roman"/>
          <w:sz w:val="24"/>
        </w:rPr>
        <w:t xml:space="preserve">A copy of the invoice from the distributor or company from which the comparator product was purchased. The address of the distributor must be clearly visible on the invoice. </w:t>
      </w:r>
    </w:p>
    <w:p w14:paraId="1600556F" w14:textId="77777777" w:rsidR="00582AA9" w:rsidRPr="008764ED" w:rsidRDefault="00582AA9" w:rsidP="00582AA9">
      <w:pPr>
        <w:pStyle w:val="Paragraph"/>
        <w:ind w:left="432"/>
        <w:rPr>
          <w:rFonts w:ascii="Times New Roman" w:hAnsi="Times New Roman"/>
          <w:sz w:val="24"/>
        </w:rPr>
      </w:pPr>
      <w:r w:rsidRPr="008764ED">
        <w:rPr>
          <w:rFonts w:ascii="Times New Roman" w:hAnsi="Times New Roman"/>
          <w:sz w:val="24"/>
        </w:rPr>
        <w:t>Documentation verifying the method of shipment and storage conditions of the comparator product from the time of purchase to the time of study initiation.</w:t>
      </w:r>
    </w:p>
    <w:p w14:paraId="25DA3B26" w14:textId="299B434B" w:rsidR="00582AA9" w:rsidRPr="008764ED" w:rsidRDefault="00582AA9" w:rsidP="00582AA9">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401BE0A5" w14:textId="77777777" w:rsidR="00582AA9" w:rsidRPr="008764ED" w:rsidRDefault="00582AA9" w:rsidP="00582AA9">
      <w:pPr>
        <w:pStyle w:val="BodyText3"/>
        <w:pBdr>
          <w:top w:val="single" w:sz="4" w:space="1" w:color="auto"/>
          <w:left w:val="single" w:sz="4" w:space="4" w:color="auto"/>
          <w:bottom w:val="single" w:sz="4" w:space="1" w:color="auto"/>
          <w:right w:val="single" w:sz="4" w:space="4" w:color="auto"/>
        </w:pBdr>
        <w:rPr>
          <w:iCs/>
          <w:sz w:val="24"/>
          <w:szCs w:val="24"/>
        </w:rPr>
      </w:pPr>
    </w:p>
    <w:p w14:paraId="0885EA7E" w14:textId="77777777" w:rsidR="00582AA9" w:rsidRPr="008764ED" w:rsidRDefault="00582AA9" w:rsidP="00582AA9">
      <w:pPr>
        <w:pStyle w:val="BodyText3"/>
        <w:rPr>
          <w:sz w:val="24"/>
          <w:szCs w:val="24"/>
        </w:rPr>
      </w:pPr>
    </w:p>
    <w:p w14:paraId="1481A15E" w14:textId="77777777" w:rsidR="008F66DB" w:rsidRPr="008764ED" w:rsidRDefault="008F66DB" w:rsidP="00582AA9">
      <w:pPr>
        <w:pStyle w:val="Heading2"/>
        <w:rPr>
          <w:rFonts w:ascii="Times New Roman" w:hAnsi="Times New Roman" w:cs="Times New Roman"/>
          <w:szCs w:val="24"/>
        </w:rPr>
      </w:pPr>
      <w:r w:rsidRPr="008764ED">
        <w:rPr>
          <w:rFonts w:ascii="Times New Roman" w:hAnsi="Times New Roman" w:cs="Times New Roman"/>
          <w:szCs w:val="24"/>
        </w:rPr>
        <w:t xml:space="preserve">Potency (measured content) of the comparator product as a percentage of label claim, as measured by the same laboratory under the same conditions as the test product. </w:t>
      </w:r>
    </w:p>
    <w:p w14:paraId="4C185276" w14:textId="3C2D3BCE" w:rsidR="00582AA9" w:rsidRPr="008764ED" w:rsidRDefault="00582AA9" w:rsidP="004930D6">
      <w:pPr>
        <w:pStyle w:val="Paragraph"/>
        <w:ind w:left="432"/>
        <w:rPr>
          <w:rFonts w:ascii="Times New Roman" w:hAnsi="Times New Roman"/>
          <w:sz w:val="24"/>
        </w:rPr>
      </w:pPr>
      <w:r w:rsidRPr="008764ED">
        <w:rPr>
          <w:rFonts w:ascii="Times New Roman" w:hAnsi="Times New Roman"/>
          <w:sz w:val="24"/>
        </w:rPr>
        <w:t>This information should be cross-referenced to the location of the Certificate of Analysis in this biowaiver submission.</w:t>
      </w:r>
    </w:p>
    <w:p w14:paraId="5C20655D" w14:textId="77777777" w:rsidR="00582AA9" w:rsidRPr="008764ED" w:rsidRDefault="00582AA9" w:rsidP="00582AA9">
      <w:pPr>
        <w:pStyle w:val="Paragraph"/>
        <w:ind w:left="432"/>
        <w:rPr>
          <w:rFonts w:ascii="Times New Roman" w:hAnsi="Times New Roman"/>
          <w:sz w:val="24"/>
        </w:rPr>
      </w:pPr>
    </w:p>
    <w:p w14:paraId="61DD7B39" w14:textId="4DFDDAA6" w:rsidR="00582AA9" w:rsidRPr="008764ED" w:rsidRDefault="00582AA9" w:rsidP="00582AA9">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08CD1CC4" w14:textId="77777777" w:rsidR="00582AA9" w:rsidRPr="008764ED" w:rsidRDefault="00582AA9" w:rsidP="00582AA9">
      <w:pPr>
        <w:pStyle w:val="BodyText3"/>
        <w:pBdr>
          <w:top w:val="single" w:sz="4" w:space="1" w:color="auto"/>
          <w:left w:val="single" w:sz="4" w:space="4" w:color="auto"/>
          <w:bottom w:val="single" w:sz="4" w:space="1" w:color="auto"/>
          <w:right w:val="single" w:sz="4" w:space="4" w:color="auto"/>
        </w:pBdr>
        <w:rPr>
          <w:iCs/>
          <w:sz w:val="24"/>
          <w:szCs w:val="24"/>
        </w:rPr>
      </w:pPr>
    </w:p>
    <w:p w14:paraId="3FD543A0" w14:textId="77777777" w:rsidR="00582AA9" w:rsidRPr="008764ED" w:rsidRDefault="00582AA9" w:rsidP="00582AA9">
      <w:pPr>
        <w:pStyle w:val="BodyText3"/>
        <w:rPr>
          <w:sz w:val="24"/>
          <w:szCs w:val="24"/>
        </w:rPr>
      </w:pPr>
    </w:p>
    <w:p w14:paraId="73902258" w14:textId="53CCBB19" w:rsidR="008F66DB" w:rsidRPr="008764ED" w:rsidRDefault="008F66DB" w:rsidP="008F66DB">
      <w:pPr>
        <w:pStyle w:val="BodyText3"/>
        <w:pBdr>
          <w:top w:val="single" w:sz="4" w:space="1" w:color="auto"/>
          <w:left w:val="single" w:sz="4" w:space="4" w:color="auto"/>
          <w:bottom w:val="single" w:sz="4" w:space="1" w:color="auto"/>
          <w:right w:val="single" w:sz="4" w:space="4" w:color="auto"/>
        </w:pBdr>
        <w:shd w:val="clear" w:color="auto" w:fill="C0C0C0"/>
        <w:spacing w:after="0"/>
        <w:rPr>
          <w:b/>
          <w:bCs/>
          <w:sz w:val="24"/>
          <w:szCs w:val="24"/>
        </w:rPr>
      </w:pPr>
      <w:r w:rsidRPr="008764ED">
        <w:rPr>
          <w:b/>
          <w:bCs/>
          <w:sz w:val="24"/>
          <w:szCs w:val="24"/>
        </w:rPr>
        <w:lastRenderedPageBreak/>
        <w:t>5.</w:t>
      </w:r>
      <w:r w:rsidR="005F6D14" w:rsidRPr="008764ED">
        <w:rPr>
          <w:b/>
          <w:bCs/>
          <w:sz w:val="24"/>
          <w:szCs w:val="24"/>
        </w:rPr>
        <w:t>6</w:t>
      </w:r>
      <w:r w:rsidRPr="008764ED">
        <w:rPr>
          <w:b/>
          <w:bCs/>
          <w:sz w:val="24"/>
          <w:szCs w:val="24"/>
        </w:rPr>
        <w:tab/>
        <w:t xml:space="preserve">COMMENTS FROM REVIEW OF SECTION 5 – </w:t>
      </w:r>
      <w:r w:rsidR="007E74EC" w:rsidRPr="008764ED">
        <w:rPr>
          <w:b/>
          <w:bCs/>
          <w:i/>
          <w:sz w:val="24"/>
          <w:szCs w:val="24"/>
        </w:rPr>
        <w:t>ZAMRA</w:t>
      </w:r>
      <w:r w:rsidRPr="008764ED">
        <w:rPr>
          <w:b/>
          <w:bCs/>
          <w:i/>
          <w:sz w:val="24"/>
          <w:szCs w:val="24"/>
        </w:rPr>
        <w:t xml:space="preserve"> USE ONLY</w:t>
      </w:r>
    </w:p>
    <w:p w14:paraId="7B828645"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
          <w:iCs/>
          <w:sz w:val="24"/>
          <w:szCs w:val="24"/>
        </w:rPr>
      </w:pPr>
    </w:p>
    <w:p w14:paraId="59661274"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3BDEE30D"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70B94DAD" w14:textId="77777777" w:rsidR="008F66DB" w:rsidRPr="008764ED" w:rsidRDefault="008F66DB" w:rsidP="008F66DB">
      <w:pPr>
        <w:pStyle w:val="BodyText3"/>
        <w:rPr>
          <w:b/>
          <w:bCs/>
          <w:sz w:val="24"/>
          <w:szCs w:val="24"/>
        </w:rPr>
      </w:pPr>
    </w:p>
    <w:p w14:paraId="7DBDC03F" w14:textId="77777777" w:rsidR="008F66DB" w:rsidRPr="008764ED" w:rsidRDefault="008F66DB" w:rsidP="00582AA9">
      <w:pPr>
        <w:pStyle w:val="Heading1"/>
        <w:rPr>
          <w:rFonts w:ascii="Times New Roman" w:hAnsi="Times New Roman" w:cs="Times New Roman"/>
          <w:sz w:val="24"/>
          <w:szCs w:val="24"/>
        </w:rPr>
      </w:pPr>
      <w:r w:rsidRPr="008764ED">
        <w:rPr>
          <w:rFonts w:ascii="Times New Roman" w:hAnsi="Times New Roman" w:cs="Times New Roman"/>
          <w:sz w:val="24"/>
          <w:szCs w:val="24"/>
        </w:rPr>
        <w:t>Comparison of test and comparator formulations</w:t>
      </w:r>
    </w:p>
    <w:p w14:paraId="738538A7" w14:textId="77777777" w:rsidR="008F66DB" w:rsidRPr="008764ED" w:rsidRDefault="008F66DB" w:rsidP="00582AA9">
      <w:pPr>
        <w:pStyle w:val="Heading2"/>
        <w:rPr>
          <w:rFonts w:ascii="Times New Roman" w:hAnsi="Times New Roman" w:cs="Times New Roman"/>
          <w:szCs w:val="24"/>
        </w:rPr>
      </w:pPr>
      <w:r w:rsidRPr="008764ED">
        <w:rPr>
          <w:rFonts w:ascii="Times New Roman" w:hAnsi="Times New Roman" w:cs="Times New Roman"/>
          <w:szCs w:val="24"/>
        </w:rPr>
        <w:t>Identify any excipients present in either product that are known to impact in vivo absorption processes</w:t>
      </w:r>
    </w:p>
    <w:p w14:paraId="58DB63F7" w14:textId="77777777" w:rsidR="00582AA9" w:rsidRPr="008764ED" w:rsidRDefault="00582AA9" w:rsidP="00582AA9">
      <w:pPr>
        <w:pStyle w:val="Paragraph"/>
        <w:ind w:left="432"/>
        <w:rPr>
          <w:rFonts w:ascii="Times New Roman" w:hAnsi="Times New Roman"/>
          <w:sz w:val="24"/>
        </w:rPr>
      </w:pPr>
      <w:r w:rsidRPr="008764ED">
        <w:rPr>
          <w:rFonts w:ascii="Times New Roman" w:hAnsi="Times New Roman"/>
          <w:sz w:val="24"/>
        </w:rPr>
        <w:t>A literature-based summary of the mechanism by which these effects are known to occur should be included and relevant full discussion enclosed, if applicable.</w:t>
      </w:r>
    </w:p>
    <w:p w14:paraId="7396D9F6" w14:textId="5C6EA714" w:rsidR="00582AA9" w:rsidRPr="008764ED" w:rsidRDefault="00582AA9" w:rsidP="00582AA9">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7D34AD65" w14:textId="77777777" w:rsidR="00582AA9" w:rsidRPr="008764ED" w:rsidRDefault="00582AA9" w:rsidP="00582AA9">
      <w:pPr>
        <w:pStyle w:val="BodyText3"/>
        <w:pBdr>
          <w:top w:val="single" w:sz="4" w:space="1" w:color="auto"/>
          <w:left w:val="single" w:sz="4" w:space="4" w:color="auto"/>
          <w:bottom w:val="single" w:sz="4" w:space="1" w:color="auto"/>
          <w:right w:val="single" w:sz="4" w:space="4" w:color="auto"/>
        </w:pBdr>
        <w:rPr>
          <w:iCs/>
          <w:sz w:val="24"/>
          <w:szCs w:val="24"/>
        </w:rPr>
      </w:pPr>
    </w:p>
    <w:p w14:paraId="68ED05C8" w14:textId="77777777" w:rsidR="00582AA9" w:rsidRPr="008764ED" w:rsidRDefault="00582AA9" w:rsidP="008F66DB">
      <w:pPr>
        <w:pStyle w:val="BodyText3"/>
        <w:jc w:val="both"/>
        <w:rPr>
          <w:sz w:val="24"/>
          <w:szCs w:val="24"/>
        </w:rPr>
      </w:pPr>
    </w:p>
    <w:p w14:paraId="6803C0DD" w14:textId="77777777" w:rsidR="008F66DB" w:rsidRPr="008764ED" w:rsidRDefault="008F66DB" w:rsidP="00582AA9">
      <w:pPr>
        <w:pStyle w:val="Heading2"/>
        <w:rPr>
          <w:rFonts w:ascii="Times New Roman" w:hAnsi="Times New Roman" w:cs="Times New Roman"/>
          <w:szCs w:val="24"/>
        </w:rPr>
      </w:pPr>
      <w:r w:rsidRPr="008764ED">
        <w:rPr>
          <w:rFonts w:ascii="Times New Roman" w:hAnsi="Times New Roman" w:cs="Times New Roman"/>
          <w:szCs w:val="24"/>
        </w:rPr>
        <w:t>Identify all qualitative (and quantitative, if available) differences between the compositions of the test and comparator products</w:t>
      </w:r>
    </w:p>
    <w:p w14:paraId="730ADE1C" w14:textId="77777777" w:rsidR="008F66DB" w:rsidRPr="008764ED" w:rsidRDefault="008F66DB" w:rsidP="00582AA9">
      <w:pPr>
        <w:pStyle w:val="Paragraph"/>
        <w:ind w:left="432"/>
        <w:rPr>
          <w:rFonts w:ascii="Times New Roman" w:hAnsi="Times New Roman"/>
          <w:sz w:val="24"/>
        </w:rPr>
      </w:pPr>
      <w:r w:rsidRPr="008764ED">
        <w:rPr>
          <w:rFonts w:ascii="Times New Roman" w:hAnsi="Times New Roman"/>
          <w:sz w:val="24"/>
        </w:rPr>
        <w:t>The data obtained and methods used for the determination of the quantitative composition of the comparator product as required by the guidance documents should be summarized here for assessment.</w:t>
      </w:r>
    </w:p>
    <w:p w14:paraId="02F7D3BC" w14:textId="2A98EA6D" w:rsidR="00582AA9" w:rsidRPr="008764ED" w:rsidRDefault="00582AA9" w:rsidP="00582AA9">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788274A3" w14:textId="77777777" w:rsidR="00582AA9" w:rsidRPr="008764ED" w:rsidRDefault="00582AA9" w:rsidP="00582AA9">
      <w:pPr>
        <w:pStyle w:val="BodyText3"/>
        <w:pBdr>
          <w:top w:val="single" w:sz="4" w:space="1" w:color="auto"/>
          <w:left w:val="single" w:sz="4" w:space="4" w:color="auto"/>
          <w:bottom w:val="single" w:sz="4" w:space="1" w:color="auto"/>
          <w:right w:val="single" w:sz="4" w:space="4" w:color="auto"/>
        </w:pBdr>
        <w:rPr>
          <w:iCs/>
          <w:sz w:val="24"/>
          <w:szCs w:val="24"/>
        </w:rPr>
      </w:pPr>
    </w:p>
    <w:p w14:paraId="3FC18AE7" w14:textId="77777777" w:rsidR="008F66DB" w:rsidRPr="008764ED" w:rsidRDefault="008F66DB" w:rsidP="008F66DB">
      <w:pPr>
        <w:pStyle w:val="BodyText3"/>
        <w:jc w:val="both"/>
        <w:rPr>
          <w:sz w:val="24"/>
          <w:szCs w:val="24"/>
        </w:rPr>
      </w:pPr>
    </w:p>
    <w:p w14:paraId="7EFA89DE" w14:textId="77777777" w:rsidR="008F66DB" w:rsidRPr="008764ED" w:rsidRDefault="008F66DB" w:rsidP="00582AA9">
      <w:pPr>
        <w:pStyle w:val="Heading2"/>
        <w:rPr>
          <w:rFonts w:ascii="Times New Roman" w:hAnsi="Times New Roman" w:cs="Times New Roman"/>
          <w:szCs w:val="24"/>
        </w:rPr>
      </w:pPr>
      <w:r w:rsidRPr="008764ED">
        <w:rPr>
          <w:rFonts w:ascii="Times New Roman" w:hAnsi="Times New Roman" w:cs="Times New Roman"/>
          <w:szCs w:val="24"/>
        </w:rPr>
        <w:t>Provide a detailed comment on the impact of any differences between the compositions of the test and comparator products with respect to drug release and in vivo absorption</w:t>
      </w:r>
    </w:p>
    <w:p w14:paraId="6C881490" w14:textId="33E8855D" w:rsidR="00BE5CC2" w:rsidRPr="008764ED" w:rsidRDefault="00BE5CC2" w:rsidP="00BE5CC2">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3B89CF86" w14:textId="77777777" w:rsidR="00BE5CC2" w:rsidRPr="008764ED" w:rsidRDefault="00BE5CC2" w:rsidP="00BE5CC2">
      <w:pPr>
        <w:pStyle w:val="BodyText3"/>
        <w:pBdr>
          <w:top w:val="single" w:sz="4" w:space="1" w:color="auto"/>
          <w:left w:val="single" w:sz="4" w:space="4" w:color="auto"/>
          <w:bottom w:val="single" w:sz="4" w:space="1" w:color="auto"/>
          <w:right w:val="single" w:sz="4" w:space="4" w:color="auto"/>
        </w:pBdr>
        <w:rPr>
          <w:iCs/>
          <w:sz w:val="24"/>
          <w:szCs w:val="24"/>
        </w:rPr>
      </w:pPr>
    </w:p>
    <w:p w14:paraId="30EB2138" w14:textId="77777777" w:rsidR="00BE5CC2" w:rsidRPr="008764ED" w:rsidRDefault="00BE5CC2" w:rsidP="008F66DB">
      <w:pPr>
        <w:pStyle w:val="BodyText3"/>
        <w:rPr>
          <w:iCs/>
          <w:sz w:val="24"/>
          <w:szCs w:val="24"/>
        </w:rPr>
      </w:pPr>
    </w:p>
    <w:p w14:paraId="47663D81" w14:textId="5E6FB093" w:rsidR="008F66DB" w:rsidRPr="008764ED" w:rsidRDefault="008F66DB" w:rsidP="008F66DB">
      <w:pPr>
        <w:pStyle w:val="BodyText3"/>
        <w:pBdr>
          <w:top w:val="single" w:sz="4" w:space="1" w:color="auto"/>
          <w:left w:val="single" w:sz="4" w:space="4" w:color="auto"/>
          <w:bottom w:val="single" w:sz="4" w:space="1" w:color="auto"/>
          <w:right w:val="single" w:sz="4" w:space="4" w:color="auto"/>
        </w:pBdr>
        <w:shd w:val="clear" w:color="auto" w:fill="C0C0C0"/>
        <w:spacing w:after="0"/>
        <w:rPr>
          <w:b/>
          <w:bCs/>
          <w:sz w:val="24"/>
          <w:szCs w:val="24"/>
        </w:rPr>
      </w:pPr>
      <w:r w:rsidRPr="008764ED">
        <w:rPr>
          <w:b/>
          <w:bCs/>
          <w:sz w:val="24"/>
          <w:szCs w:val="24"/>
        </w:rPr>
        <w:t>6.</w:t>
      </w:r>
      <w:r w:rsidR="005F6D14" w:rsidRPr="008764ED">
        <w:rPr>
          <w:b/>
          <w:bCs/>
          <w:sz w:val="24"/>
          <w:szCs w:val="24"/>
        </w:rPr>
        <w:t>4</w:t>
      </w:r>
      <w:r w:rsidRPr="008764ED">
        <w:rPr>
          <w:b/>
          <w:bCs/>
          <w:sz w:val="24"/>
          <w:szCs w:val="24"/>
        </w:rPr>
        <w:tab/>
        <w:t xml:space="preserve">COMMENTS FROM REVIEW OF SECTION 6 – </w:t>
      </w:r>
      <w:r w:rsidR="007E74EC" w:rsidRPr="008764ED">
        <w:rPr>
          <w:b/>
          <w:bCs/>
          <w:i/>
          <w:sz w:val="24"/>
          <w:szCs w:val="24"/>
        </w:rPr>
        <w:t>ZAMRA</w:t>
      </w:r>
      <w:r w:rsidRPr="008764ED">
        <w:rPr>
          <w:b/>
          <w:bCs/>
          <w:i/>
          <w:sz w:val="24"/>
          <w:szCs w:val="24"/>
        </w:rPr>
        <w:t xml:space="preserve"> USE ONLY</w:t>
      </w:r>
    </w:p>
    <w:p w14:paraId="385267BD"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
          <w:iCs/>
          <w:sz w:val="24"/>
          <w:szCs w:val="24"/>
        </w:rPr>
      </w:pPr>
    </w:p>
    <w:p w14:paraId="4C628A63"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7B63D1CD"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3F749D82" w14:textId="77777777" w:rsidR="008F66DB" w:rsidRPr="008764ED" w:rsidRDefault="008F66DB" w:rsidP="008F66DB">
      <w:pPr>
        <w:pStyle w:val="BodyText3"/>
        <w:jc w:val="both"/>
        <w:rPr>
          <w:b/>
          <w:bCs/>
          <w:sz w:val="24"/>
          <w:szCs w:val="24"/>
        </w:rPr>
      </w:pPr>
    </w:p>
    <w:p w14:paraId="77CB5DC3" w14:textId="77777777" w:rsidR="008F66DB" w:rsidRPr="008764ED" w:rsidRDefault="008F66DB" w:rsidP="00582AA9">
      <w:pPr>
        <w:pStyle w:val="Heading1"/>
        <w:rPr>
          <w:rFonts w:ascii="Times New Roman" w:hAnsi="Times New Roman" w:cs="Times New Roman"/>
          <w:sz w:val="24"/>
          <w:szCs w:val="24"/>
        </w:rPr>
      </w:pPr>
      <w:r w:rsidRPr="008764ED">
        <w:rPr>
          <w:rFonts w:ascii="Times New Roman" w:hAnsi="Times New Roman" w:cs="Times New Roman"/>
          <w:sz w:val="24"/>
          <w:szCs w:val="24"/>
        </w:rPr>
        <w:br w:type="page"/>
      </w:r>
      <w:r w:rsidRPr="008764ED">
        <w:rPr>
          <w:rFonts w:ascii="Times New Roman" w:hAnsi="Times New Roman" w:cs="Times New Roman"/>
          <w:sz w:val="24"/>
          <w:szCs w:val="24"/>
        </w:rPr>
        <w:lastRenderedPageBreak/>
        <w:t>Comparative in vitro dissolution</w:t>
      </w:r>
    </w:p>
    <w:p w14:paraId="4FD9045D" w14:textId="77777777" w:rsidR="008F66DB" w:rsidRPr="008764ED" w:rsidRDefault="008F66DB" w:rsidP="00582AA9">
      <w:pPr>
        <w:pStyle w:val="Heading2"/>
        <w:rPr>
          <w:rFonts w:ascii="Times New Roman" w:hAnsi="Times New Roman" w:cs="Times New Roman"/>
          <w:szCs w:val="24"/>
        </w:rPr>
      </w:pPr>
      <w:r w:rsidRPr="008764ED">
        <w:rPr>
          <w:rFonts w:ascii="Times New Roman" w:hAnsi="Times New Roman" w:cs="Times New Roman"/>
          <w:szCs w:val="24"/>
        </w:rPr>
        <w:t>Comparative in vitro dissolution</w:t>
      </w:r>
    </w:p>
    <w:p w14:paraId="53894DCF" w14:textId="77777777" w:rsidR="00CA2356" w:rsidRPr="008764ED" w:rsidRDefault="00CA2356" w:rsidP="00CA2356">
      <w:pPr>
        <w:pStyle w:val="Paragraph"/>
        <w:ind w:left="432"/>
        <w:rPr>
          <w:rFonts w:ascii="Times New Roman" w:hAnsi="Times New Roman"/>
          <w:sz w:val="24"/>
        </w:rPr>
      </w:pPr>
      <w:r w:rsidRPr="008764ED">
        <w:rPr>
          <w:rFonts w:ascii="Times New Roman" w:hAnsi="Times New Roman"/>
          <w:sz w:val="24"/>
        </w:rPr>
        <w:t>Information regarding the comparative dissolution studies should be included below to provide adequate evidence supporting the biowaiver request. Comparative dissolution data will be reviewed during the assessment of the Quality part of the dossier.</w:t>
      </w:r>
    </w:p>
    <w:p w14:paraId="557AD8DD" w14:textId="06F18809" w:rsidR="00CA2356" w:rsidRPr="008764ED" w:rsidRDefault="00CA2356" w:rsidP="00CA2356">
      <w:pPr>
        <w:pStyle w:val="Paragraph"/>
        <w:ind w:left="432"/>
        <w:rPr>
          <w:rFonts w:ascii="Times New Roman" w:hAnsi="Times New Roman"/>
          <w:b/>
          <w:sz w:val="24"/>
        </w:rPr>
      </w:pPr>
      <w:r w:rsidRPr="008764ED">
        <w:rPr>
          <w:rFonts w:ascii="Times New Roman" w:hAnsi="Times New Roman"/>
          <w:b/>
          <w:sz w:val="24"/>
        </w:rPr>
        <w:t>P</w:t>
      </w:r>
      <w:r w:rsidR="00462D86" w:rsidRPr="008764ED">
        <w:rPr>
          <w:rFonts w:ascii="Times New Roman" w:hAnsi="Times New Roman"/>
          <w:b/>
          <w:sz w:val="24"/>
        </w:rPr>
        <w:t>rovide copies of the following documents as appendices to the biowaiver application form</w:t>
      </w:r>
      <w:r w:rsidRPr="008764ED">
        <w:rPr>
          <w:rFonts w:ascii="Times New Roman" w:hAnsi="Times New Roman"/>
          <w:b/>
          <w:sz w:val="24"/>
        </w:rPr>
        <w:t>:</w:t>
      </w:r>
    </w:p>
    <w:p w14:paraId="64DE67E1" w14:textId="77777777" w:rsidR="008F66DB" w:rsidRPr="008764ED" w:rsidRDefault="008F66DB" w:rsidP="00CA2356">
      <w:pPr>
        <w:pStyle w:val="Bullet"/>
        <w:rPr>
          <w:rFonts w:ascii="Times New Roman" w:hAnsi="Times New Roman"/>
          <w:sz w:val="24"/>
          <w:szCs w:val="24"/>
        </w:rPr>
      </w:pPr>
      <w:r w:rsidRPr="008764ED">
        <w:rPr>
          <w:rFonts w:ascii="Times New Roman" w:hAnsi="Times New Roman"/>
          <w:sz w:val="24"/>
          <w:szCs w:val="24"/>
        </w:rPr>
        <w:t>the dissolution study protocol(s) in this biowaiver application</w:t>
      </w:r>
    </w:p>
    <w:p w14:paraId="43441B86" w14:textId="77777777" w:rsidR="008F66DB" w:rsidRPr="008764ED" w:rsidRDefault="008F66DB" w:rsidP="00CA2356">
      <w:pPr>
        <w:pStyle w:val="Bullet"/>
        <w:rPr>
          <w:rFonts w:ascii="Times New Roman" w:hAnsi="Times New Roman"/>
          <w:sz w:val="24"/>
          <w:szCs w:val="24"/>
        </w:rPr>
      </w:pPr>
      <w:r w:rsidRPr="008764ED">
        <w:rPr>
          <w:rFonts w:ascii="Times New Roman" w:hAnsi="Times New Roman"/>
          <w:sz w:val="24"/>
          <w:szCs w:val="24"/>
        </w:rPr>
        <w:t>the dissolution study report(s) in this biowaiver application</w:t>
      </w:r>
    </w:p>
    <w:p w14:paraId="26E0B607" w14:textId="65190F62" w:rsidR="008F66DB" w:rsidRPr="008764ED" w:rsidRDefault="008F66DB" w:rsidP="00CA2356">
      <w:pPr>
        <w:pStyle w:val="Bullet"/>
        <w:rPr>
          <w:rFonts w:ascii="Times New Roman" w:hAnsi="Times New Roman"/>
          <w:sz w:val="24"/>
          <w:szCs w:val="24"/>
        </w:rPr>
      </w:pPr>
      <w:r w:rsidRPr="008764ED">
        <w:rPr>
          <w:rFonts w:ascii="Times New Roman" w:hAnsi="Times New Roman"/>
          <w:sz w:val="24"/>
          <w:szCs w:val="24"/>
        </w:rPr>
        <w:t>the analytical method validation report in this biowaiver application</w:t>
      </w:r>
    </w:p>
    <w:p w14:paraId="0D700EA7" w14:textId="1EEECD4C" w:rsidR="00462D86" w:rsidRPr="008764ED" w:rsidRDefault="00462D86" w:rsidP="00462D86">
      <w:pPr>
        <w:pStyle w:val="Bullet"/>
        <w:numPr>
          <w:ilvl w:val="0"/>
          <w:numId w:val="0"/>
        </w:numPr>
        <w:ind w:left="792" w:hanging="360"/>
        <w:rPr>
          <w:rFonts w:ascii="Times New Roman" w:hAnsi="Times New Roman"/>
          <w:sz w:val="24"/>
          <w:szCs w:val="24"/>
        </w:rPr>
      </w:pPr>
    </w:p>
    <w:p w14:paraId="4A46B207" w14:textId="28D0AA02" w:rsidR="00462D86" w:rsidRPr="008764ED" w:rsidRDefault="00462D86" w:rsidP="00462D86">
      <w:pPr>
        <w:pStyle w:val="Bullet"/>
        <w:numPr>
          <w:ilvl w:val="0"/>
          <w:numId w:val="0"/>
        </w:numPr>
        <w:ind w:left="426" w:firstLine="6"/>
        <w:rPr>
          <w:rFonts w:ascii="Times New Roman" w:hAnsi="Times New Roman"/>
          <w:b/>
          <w:sz w:val="24"/>
          <w:szCs w:val="24"/>
        </w:rPr>
      </w:pPr>
      <w:r w:rsidRPr="008764ED">
        <w:rPr>
          <w:rFonts w:ascii="Times New Roman" w:hAnsi="Times New Roman"/>
          <w:b/>
          <w:sz w:val="24"/>
          <w:szCs w:val="24"/>
        </w:rPr>
        <w:t>These appendices should be provided with the MS Word copy of this application form in Module 1.4 or 1.5 of the application.</w:t>
      </w:r>
    </w:p>
    <w:p w14:paraId="61BE859F" w14:textId="77777777" w:rsidR="00462D86" w:rsidRPr="008764ED" w:rsidRDefault="00462D86" w:rsidP="00462D86">
      <w:pPr>
        <w:pStyle w:val="Bullet"/>
        <w:numPr>
          <w:ilvl w:val="0"/>
          <w:numId w:val="0"/>
        </w:numPr>
        <w:ind w:left="792"/>
        <w:rPr>
          <w:rFonts w:ascii="Times New Roman" w:hAnsi="Times New Roman"/>
          <w:sz w:val="24"/>
          <w:szCs w:val="24"/>
        </w:rPr>
      </w:pPr>
    </w:p>
    <w:p w14:paraId="15B3F5EC" w14:textId="13F303C0" w:rsidR="00944A00" w:rsidRPr="008764ED" w:rsidRDefault="00944A00" w:rsidP="00944A00">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F21811" w:rsidRPr="008764ED">
        <w:rPr>
          <w:i/>
          <w:iCs/>
          <w:sz w:val="24"/>
          <w:szCs w:val="24"/>
        </w:rPr>
        <w:t>C</w:t>
      </w:r>
      <w:r w:rsidR="00462D86" w:rsidRPr="008764ED">
        <w:rPr>
          <w:i/>
          <w:iCs/>
          <w:sz w:val="24"/>
          <w:szCs w:val="24"/>
        </w:rPr>
        <w:t>onfirm that the three appendices are present in the CTD dossier</w:t>
      </w:r>
      <w:r w:rsidRPr="008764ED">
        <w:rPr>
          <w:i/>
          <w:iCs/>
          <w:sz w:val="24"/>
          <w:szCs w:val="24"/>
        </w:rPr>
        <w:t xml:space="preserve"> &gt;&gt;</w:t>
      </w:r>
    </w:p>
    <w:p w14:paraId="33EE2E3C" w14:textId="77777777" w:rsidR="00944A00" w:rsidRPr="008764ED" w:rsidRDefault="00944A00" w:rsidP="00944A00">
      <w:pPr>
        <w:pStyle w:val="BodyText3"/>
        <w:pBdr>
          <w:top w:val="single" w:sz="4" w:space="1" w:color="auto"/>
          <w:left w:val="single" w:sz="4" w:space="4" w:color="auto"/>
          <w:bottom w:val="single" w:sz="4" w:space="1" w:color="auto"/>
          <w:right w:val="single" w:sz="4" w:space="4" w:color="auto"/>
        </w:pBdr>
        <w:rPr>
          <w:iCs/>
          <w:sz w:val="24"/>
          <w:szCs w:val="24"/>
        </w:rPr>
      </w:pPr>
    </w:p>
    <w:p w14:paraId="537082EC" w14:textId="77777777" w:rsidR="00944A00" w:rsidRPr="008764ED" w:rsidRDefault="00944A00" w:rsidP="008F66DB">
      <w:pPr>
        <w:pStyle w:val="BodyText3"/>
        <w:jc w:val="both"/>
        <w:rPr>
          <w:b/>
          <w:bCs/>
          <w:sz w:val="24"/>
          <w:szCs w:val="24"/>
        </w:rPr>
      </w:pPr>
    </w:p>
    <w:p w14:paraId="1E5B6A62" w14:textId="77777777" w:rsidR="008F66DB" w:rsidRPr="008764ED" w:rsidRDefault="008F66DB" w:rsidP="00582AA9">
      <w:pPr>
        <w:pStyle w:val="Heading2"/>
        <w:rPr>
          <w:rFonts w:ascii="Times New Roman" w:hAnsi="Times New Roman" w:cs="Times New Roman"/>
          <w:szCs w:val="24"/>
        </w:rPr>
      </w:pPr>
      <w:r w:rsidRPr="008764ED">
        <w:rPr>
          <w:rFonts w:ascii="Times New Roman" w:hAnsi="Times New Roman" w:cs="Times New Roman"/>
          <w:szCs w:val="24"/>
        </w:rPr>
        <w:t>Dissolution study dates</w:t>
      </w:r>
    </w:p>
    <w:p w14:paraId="340CF27E" w14:textId="2274F475" w:rsidR="008F66DB" w:rsidRPr="008764ED" w:rsidRDefault="008F66DB" w:rsidP="00CA2356">
      <w:pPr>
        <w:pStyle w:val="Paragraph"/>
        <w:ind w:left="432"/>
        <w:rPr>
          <w:rFonts w:ascii="Times New Roman" w:hAnsi="Times New Roman"/>
          <w:sz w:val="24"/>
        </w:rPr>
      </w:pPr>
      <w:r w:rsidRPr="008764ED">
        <w:rPr>
          <w:rFonts w:ascii="Times New Roman" w:hAnsi="Times New Roman"/>
          <w:sz w:val="24"/>
        </w:rPr>
        <w:t>Please indicate dates of study protocol, study conduct</w:t>
      </w:r>
      <w:r w:rsidR="00F971B6" w:rsidRPr="008764ED">
        <w:rPr>
          <w:rFonts w:ascii="Times New Roman" w:hAnsi="Times New Roman"/>
          <w:sz w:val="24"/>
        </w:rPr>
        <w:t>,</w:t>
      </w:r>
      <w:r w:rsidRPr="008764ED">
        <w:rPr>
          <w:rFonts w:ascii="Times New Roman" w:hAnsi="Times New Roman"/>
          <w:sz w:val="24"/>
        </w:rPr>
        <w:t xml:space="preserve"> and study report</w:t>
      </w:r>
    </w:p>
    <w:p w14:paraId="6FBF8AC9" w14:textId="70B95765"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223C3802"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7B3D6948" w14:textId="77777777" w:rsidR="008F66DB" w:rsidRPr="008764ED" w:rsidRDefault="008F66DB" w:rsidP="008F66DB">
      <w:pPr>
        <w:pStyle w:val="BodyText3"/>
        <w:jc w:val="both"/>
        <w:rPr>
          <w:b/>
          <w:bCs/>
          <w:sz w:val="24"/>
          <w:szCs w:val="24"/>
        </w:rPr>
      </w:pPr>
    </w:p>
    <w:p w14:paraId="7DFCF713" w14:textId="77777777" w:rsidR="008F66DB" w:rsidRPr="008764ED" w:rsidRDefault="008F66DB" w:rsidP="00582AA9">
      <w:pPr>
        <w:pStyle w:val="Heading2"/>
        <w:rPr>
          <w:rFonts w:ascii="Times New Roman" w:hAnsi="Times New Roman" w:cs="Times New Roman"/>
          <w:szCs w:val="24"/>
        </w:rPr>
      </w:pPr>
      <w:r w:rsidRPr="008764ED">
        <w:rPr>
          <w:rFonts w:ascii="Times New Roman" w:hAnsi="Times New Roman" w:cs="Times New Roman"/>
          <w:szCs w:val="24"/>
        </w:rPr>
        <w:t>Summary of the dissolution conditions and method described in the study report(s)</w:t>
      </w:r>
    </w:p>
    <w:p w14:paraId="6C9F80EC" w14:textId="5349576A" w:rsidR="008F66DB" w:rsidRPr="008764ED" w:rsidRDefault="008F66DB" w:rsidP="00CA2356">
      <w:pPr>
        <w:pStyle w:val="Paragraph"/>
        <w:ind w:left="432"/>
        <w:rPr>
          <w:rFonts w:ascii="Times New Roman" w:hAnsi="Times New Roman"/>
          <w:sz w:val="24"/>
        </w:rPr>
      </w:pPr>
      <w:r w:rsidRPr="008764ED">
        <w:rPr>
          <w:rFonts w:ascii="Times New Roman" w:hAnsi="Times New Roman"/>
          <w:sz w:val="24"/>
        </w:rPr>
        <w:t xml:space="preserve">Summary provided below should include the composition, temperature, volume, and method of de-aeration of the dissolution media, the type of apparatus employed, the agitation speed(s) employed, the number of units employed, the method of sample collection including sampling times, </w:t>
      </w:r>
      <w:r w:rsidR="004A5B3F" w:rsidRPr="008764ED">
        <w:rPr>
          <w:rFonts w:ascii="Times New Roman" w:hAnsi="Times New Roman"/>
          <w:sz w:val="24"/>
        </w:rPr>
        <w:t xml:space="preserve">method of filtration, sample handling, </w:t>
      </w:r>
      <w:r w:rsidRPr="008764ED">
        <w:rPr>
          <w:rFonts w:ascii="Times New Roman" w:hAnsi="Times New Roman"/>
          <w:sz w:val="24"/>
        </w:rPr>
        <w:t>and storage. Deviations from the sampling protocol should also be reported.</w:t>
      </w:r>
    </w:p>
    <w:p w14:paraId="3E21C2AA" w14:textId="77777777" w:rsidR="008F66DB" w:rsidRPr="008764ED" w:rsidRDefault="008F66DB" w:rsidP="008F66DB">
      <w:pPr>
        <w:pStyle w:val="BodyText3"/>
        <w:jc w:val="both"/>
        <w:rPr>
          <w:sz w:val="24"/>
          <w:szCs w:val="24"/>
        </w:rPr>
      </w:pPr>
    </w:p>
    <w:p w14:paraId="3035C103" w14:textId="77777777" w:rsidR="008F66DB" w:rsidRPr="008764ED" w:rsidRDefault="008F66DB" w:rsidP="00CA2356">
      <w:pPr>
        <w:pStyle w:val="Heading3"/>
        <w:rPr>
          <w:rFonts w:ascii="Times New Roman" w:hAnsi="Times New Roman" w:cs="Times New Roman"/>
          <w:sz w:val="24"/>
          <w:szCs w:val="24"/>
        </w:rPr>
      </w:pPr>
      <w:r w:rsidRPr="008764ED">
        <w:rPr>
          <w:rFonts w:ascii="Times New Roman" w:hAnsi="Times New Roman" w:cs="Times New Roman"/>
          <w:sz w:val="24"/>
          <w:szCs w:val="24"/>
        </w:rPr>
        <w:t>Dissolution media: Composition, temperature, volume, and method of de-aeration</w:t>
      </w:r>
    </w:p>
    <w:p w14:paraId="193A4DFC" w14:textId="6064D53F" w:rsidR="006D7B92" w:rsidRPr="008764ED" w:rsidRDefault="006D7B92" w:rsidP="006D7B92">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6CCE715E" w14:textId="77777777" w:rsidR="006D7B92" w:rsidRPr="008764ED" w:rsidRDefault="006D7B92" w:rsidP="006D7B92">
      <w:pPr>
        <w:pStyle w:val="BodyText3"/>
        <w:pBdr>
          <w:top w:val="single" w:sz="4" w:space="1" w:color="auto"/>
          <w:left w:val="single" w:sz="4" w:space="4" w:color="auto"/>
          <w:bottom w:val="single" w:sz="4" w:space="1" w:color="auto"/>
          <w:right w:val="single" w:sz="4" w:space="4" w:color="auto"/>
        </w:pBdr>
        <w:rPr>
          <w:iCs/>
          <w:sz w:val="24"/>
          <w:szCs w:val="24"/>
        </w:rPr>
      </w:pPr>
    </w:p>
    <w:p w14:paraId="46E02586" w14:textId="77777777" w:rsidR="006D7B92" w:rsidRPr="008764ED" w:rsidRDefault="006D7B92" w:rsidP="006D7B92">
      <w:pPr>
        <w:pStyle w:val="BodyText3"/>
        <w:jc w:val="both"/>
        <w:rPr>
          <w:b/>
          <w:bCs/>
          <w:sz w:val="24"/>
          <w:szCs w:val="24"/>
        </w:rPr>
      </w:pPr>
    </w:p>
    <w:p w14:paraId="200C619E" w14:textId="77777777" w:rsidR="008F66DB" w:rsidRPr="008764ED" w:rsidRDefault="008F66DB" w:rsidP="00CA2356">
      <w:pPr>
        <w:pStyle w:val="Heading3"/>
        <w:rPr>
          <w:rFonts w:ascii="Times New Roman" w:hAnsi="Times New Roman" w:cs="Times New Roman"/>
          <w:sz w:val="24"/>
          <w:szCs w:val="24"/>
        </w:rPr>
      </w:pPr>
      <w:r w:rsidRPr="008764ED">
        <w:rPr>
          <w:rFonts w:ascii="Times New Roman" w:hAnsi="Times New Roman" w:cs="Times New Roman"/>
          <w:sz w:val="24"/>
          <w:szCs w:val="24"/>
        </w:rPr>
        <w:t xml:space="preserve">Type of apparatus and agitation speed(s) employed </w:t>
      </w:r>
    </w:p>
    <w:p w14:paraId="1609BF5F" w14:textId="51DCB45D" w:rsidR="006D7B92" w:rsidRPr="008764ED" w:rsidRDefault="006D7B92" w:rsidP="006D7B92">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0EFF523E" w14:textId="77777777" w:rsidR="006D7B92" w:rsidRPr="008764ED" w:rsidRDefault="006D7B92" w:rsidP="006D7B92">
      <w:pPr>
        <w:pStyle w:val="BodyText3"/>
        <w:pBdr>
          <w:top w:val="single" w:sz="4" w:space="1" w:color="auto"/>
          <w:left w:val="single" w:sz="4" w:space="4" w:color="auto"/>
          <w:bottom w:val="single" w:sz="4" w:space="1" w:color="auto"/>
          <w:right w:val="single" w:sz="4" w:space="4" w:color="auto"/>
        </w:pBdr>
        <w:rPr>
          <w:iCs/>
          <w:sz w:val="24"/>
          <w:szCs w:val="24"/>
        </w:rPr>
      </w:pPr>
    </w:p>
    <w:p w14:paraId="7402C6DF" w14:textId="77777777" w:rsidR="006D7B92" w:rsidRPr="008764ED" w:rsidRDefault="006D7B92" w:rsidP="006D7B92">
      <w:pPr>
        <w:pStyle w:val="BodyText3"/>
        <w:jc w:val="both"/>
        <w:rPr>
          <w:b/>
          <w:bCs/>
          <w:sz w:val="24"/>
          <w:szCs w:val="24"/>
        </w:rPr>
      </w:pPr>
    </w:p>
    <w:p w14:paraId="29945B9D" w14:textId="77777777" w:rsidR="008F66DB" w:rsidRPr="008764ED" w:rsidRDefault="008F66DB" w:rsidP="00CA2356">
      <w:pPr>
        <w:pStyle w:val="Heading3"/>
        <w:rPr>
          <w:rFonts w:ascii="Times New Roman" w:hAnsi="Times New Roman" w:cs="Times New Roman"/>
          <w:sz w:val="24"/>
          <w:szCs w:val="24"/>
        </w:rPr>
      </w:pPr>
      <w:r w:rsidRPr="008764ED">
        <w:rPr>
          <w:rFonts w:ascii="Times New Roman" w:hAnsi="Times New Roman" w:cs="Times New Roman"/>
          <w:sz w:val="24"/>
          <w:szCs w:val="24"/>
        </w:rPr>
        <w:t>Number of units employed</w:t>
      </w:r>
    </w:p>
    <w:p w14:paraId="3B8B6097" w14:textId="45278A08" w:rsidR="006D7B92" w:rsidRPr="008764ED" w:rsidRDefault="006D7B92" w:rsidP="006D7B92">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w:t>
      </w:r>
      <w:r w:rsidR="00FD5AF6">
        <w:rPr>
          <w:i/>
          <w:iCs/>
          <w:sz w:val="24"/>
          <w:szCs w:val="24"/>
        </w:rPr>
        <w:t>e</w:t>
      </w:r>
      <w:r w:rsidRPr="008764ED">
        <w:rPr>
          <w:i/>
          <w:iCs/>
          <w:sz w:val="24"/>
          <w:szCs w:val="24"/>
        </w:rPr>
        <w:t xml:space="preserve"> &gt;&gt;</w:t>
      </w:r>
    </w:p>
    <w:p w14:paraId="6D05506D" w14:textId="77777777" w:rsidR="006D7B92" w:rsidRPr="008764ED" w:rsidRDefault="006D7B92" w:rsidP="006D7B92">
      <w:pPr>
        <w:pStyle w:val="BodyText3"/>
        <w:pBdr>
          <w:top w:val="single" w:sz="4" w:space="1" w:color="auto"/>
          <w:left w:val="single" w:sz="4" w:space="4" w:color="auto"/>
          <w:bottom w:val="single" w:sz="4" w:space="1" w:color="auto"/>
          <w:right w:val="single" w:sz="4" w:space="4" w:color="auto"/>
        </w:pBdr>
        <w:rPr>
          <w:iCs/>
          <w:sz w:val="24"/>
          <w:szCs w:val="24"/>
        </w:rPr>
      </w:pPr>
    </w:p>
    <w:p w14:paraId="7FEB620D" w14:textId="77777777" w:rsidR="006D7B92" w:rsidRPr="008764ED" w:rsidRDefault="006D7B92" w:rsidP="006D7B92">
      <w:pPr>
        <w:pStyle w:val="BodyText3"/>
        <w:jc w:val="both"/>
        <w:rPr>
          <w:b/>
          <w:bCs/>
          <w:sz w:val="24"/>
          <w:szCs w:val="24"/>
        </w:rPr>
      </w:pPr>
    </w:p>
    <w:p w14:paraId="041D81B1" w14:textId="6DE00A03" w:rsidR="008F66DB" w:rsidRPr="008764ED" w:rsidRDefault="008F66DB" w:rsidP="00CA2356">
      <w:pPr>
        <w:pStyle w:val="Heading3"/>
        <w:rPr>
          <w:rFonts w:ascii="Times New Roman" w:hAnsi="Times New Roman" w:cs="Times New Roman"/>
          <w:sz w:val="24"/>
          <w:szCs w:val="24"/>
        </w:rPr>
      </w:pPr>
      <w:r w:rsidRPr="008764ED">
        <w:rPr>
          <w:rFonts w:ascii="Times New Roman" w:hAnsi="Times New Roman" w:cs="Times New Roman"/>
          <w:sz w:val="24"/>
          <w:szCs w:val="24"/>
        </w:rPr>
        <w:t xml:space="preserve">Sample collection: method of collection, sampling times, sample handling, </w:t>
      </w:r>
      <w:r w:rsidR="004A5B3F" w:rsidRPr="008764ED">
        <w:rPr>
          <w:rFonts w:ascii="Times New Roman" w:hAnsi="Times New Roman" w:cs="Times New Roman"/>
          <w:sz w:val="24"/>
          <w:szCs w:val="24"/>
        </w:rPr>
        <w:t>method</w:t>
      </w:r>
      <w:r w:rsidR="005F6D14" w:rsidRPr="008764ED">
        <w:rPr>
          <w:rFonts w:ascii="Times New Roman" w:hAnsi="Times New Roman" w:cs="Times New Roman"/>
          <w:sz w:val="24"/>
          <w:szCs w:val="24"/>
        </w:rPr>
        <w:t xml:space="preserve"> and </w:t>
      </w:r>
      <w:r w:rsidR="004A5B3F" w:rsidRPr="008764ED">
        <w:rPr>
          <w:rFonts w:ascii="Times New Roman" w:hAnsi="Times New Roman" w:cs="Times New Roman"/>
          <w:sz w:val="24"/>
          <w:szCs w:val="24"/>
        </w:rPr>
        <w:t>timing</w:t>
      </w:r>
      <w:r w:rsidR="005F6D14" w:rsidRPr="008764ED">
        <w:rPr>
          <w:rFonts w:ascii="Times New Roman" w:hAnsi="Times New Roman" w:cs="Times New Roman"/>
          <w:sz w:val="24"/>
          <w:szCs w:val="24"/>
        </w:rPr>
        <w:t xml:space="preserve"> of </w:t>
      </w:r>
      <w:r w:rsidRPr="008764ED">
        <w:rPr>
          <w:rFonts w:ascii="Times New Roman" w:hAnsi="Times New Roman" w:cs="Times New Roman"/>
          <w:sz w:val="24"/>
          <w:szCs w:val="24"/>
        </w:rPr>
        <w:t>filtration</w:t>
      </w:r>
      <w:r w:rsidR="005F6D14" w:rsidRPr="008764ED">
        <w:rPr>
          <w:rFonts w:ascii="Times New Roman" w:hAnsi="Times New Roman" w:cs="Times New Roman"/>
          <w:sz w:val="24"/>
          <w:szCs w:val="24"/>
        </w:rPr>
        <w:t>,</w:t>
      </w:r>
      <w:r w:rsidRPr="008764ED">
        <w:rPr>
          <w:rFonts w:ascii="Times New Roman" w:hAnsi="Times New Roman" w:cs="Times New Roman"/>
          <w:sz w:val="24"/>
          <w:szCs w:val="24"/>
        </w:rPr>
        <w:t xml:space="preserve"> and storage</w:t>
      </w:r>
    </w:p>
    <w:p w14:paraId="7B05053D" w14:textId="78DC3CD7"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0AA7003B"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43C08FB4" w14:textId="77777777" w:rsidR="008F66DB" w:rsidRPr="008764ED" w:rsidRDefault="008F66DB" w:rsidP="008F66DB">
      <w:pPr>
        <w:pStyle w:val="BodyText3"/>
        <w:jc w:val="both"/>
        <w:rPr>
          <w:sz w:val="24"/>
          <w:szCs w:val="24"/>
        </w:rPr>
      </w:pPr>
    </w:p>
    <w:p w14:paraId="4D55D60A" w14:textId="77777777" w:rsidR="008F66DB" w:rsidRPr="008764ED" w:rsidRDefault="008F66DB" w:rsidP="00CA2356">
      <w:pPr>
        <w:pStyle w:val="Heading3"/>
        <w:rPr>
          <w:rFonts w:ascii="Times New Roman" w:hAnsi="Times New Roman" w:cs="Times New Roman"/>
          <w:sz w:val="24"/>
          <w:szCs w:val="24"/>
        </w:rPr>
      </w:pPr>
      <w:r w:rsidRPr="008764ED">
        <w:rPr>
          <w:rFonts w:ascii="Times New Roman" w:hAnsi="Times New Roman" w:cs="Times New Roman"/>
          <w:sz w:val="24"/>
          <w:szCs w:val="24"/>
        </w:rPr>
        <w:t xml:space="preserve">Deviations from sampling protocol </w:t>
      </w:r>
    </w:p>
    <w:p w14:paraId="71011BD1" w14:textId="6F301D59" w:rsidR="008F66DB" w:rsidRPr="008764ED" w:rsidRDefault="008F66DB" w:rsidP="008F66DB">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52950721" w14:textId="77777777" w:rsidR="008F66DB" w:rsidRPr="008764ED" w:rsidRDefault="008F66DB" w:rsidP="008F66DB">
      <w:pPr>
        <w:pStyle w:val="BodyText3"/>
        <w:pBdr>
          <w:top w:val="single" w:sz="4" w:space="1" w:color="auto"/>
          <w:left w:val="single" w:sz="4" w:space="4" w:color="auto"/>
          <w:bottom w:val="single" w:sz="4" w:space="1" w:color="auto"/>
          <w:right w:val="single" w:sz="4" w:space="4" w:color="auto"/>
        </w:pBdr>
        <w:rPr>
          <w:iCs/>
          <w:sz w:val="24"/>
          <w:szCs w:val="24"/>
        </w:rPr>
      </w:pPr>
    </w:p>
    <w:p w14:paraId="3A3F4D89" w14:textId="77777777" w:rsidR="008F66DB" w:rsidRPr="008764ED" w:rsidRDefault="008F66DB" w:rsidP="008F66DB">
      <w:pPr>
        <w:pStyle w:val="BodyText3"/>
        <w:jc w:val="both"/>
        <w:rPr>
          <w:b/>
          <w:bCs/>
          <w:sz w:val="24"/>
          <w:szCs w:val="24"/>
        </w:rPr>
      </w:pPr>
    </w:p>
    <w:p w14:paraId="298E64BA" w14:textId="77777777" w:rsidR="008F66DB" w:rsidRPr="008764ED" w:rsidRDefault="008F66DB" w:rsidP="00582AA9">
      <w:pPr>
        <w:pStyle w:val="Heading2"/>
        <w:rPr>
          <w:rFonts w:ascii="Times New Roman" w:hAnsi="Times New Roman" w:cs="Times New Roman"/>
          <w:szCs w:val="24"/>
        </w:rPr>
      </w:pPr>
      <w:r w:rsidRPr="008764ED">
        <w:rPr>
          <w:rFonts w:ascii="Times New Roman" w:hAnsi="Times New Roman" w:cs="Times New Roman"/>
          <w:szCs w:val="24"/>
        </w:rPr>
        <w:t>Summarize the results of the dissolution study(s)</w:t>
      </w:r>
    </w:p>
    <w:p w14:paraId="56BAF2E2" w14:textId="6B2FB0CC" w:rsidR="008F66DB" w:rsidRPr="008764ED" w:rsidRDefault="008F66DB" w:rsidP="00CA2356">
      <w:pPr>
        <w:pStyle w:val="Paragraph"/>
        <w:ind w:left="432"/>
        <w:rPr>
          <w:rFonts w:ascii="Times New Roman" w:hAnsi="Times New Roman"/>
          <w:sz w:val="24"/>
        </w:rPr>
      </w:pPr>
      <w:r w:rsidRPr="008764ED">
        <w:rPr>
          <w:rFonts w:ascii="Times New Roman" w:hAnsi="Times New Roman"/>
          <w:sz w:val="24"/>
        </w:rPr>
        <w:t xml:space="preserve">Provide a tabulated summary of individual and mean results with %CV, graphic summary, and any calculations used to determine the similarity of profiles </w:t>
      </w:r>
      <w:r w:rsidRPr="008764ED">
        <w:rPr>
          <w:rFonts w:ascii="Times New Roman" w:hAnsi="Times New Roman"/>
          <w:b/>
          <w:sz w:val="24"/>
        </w:rPr>
        <w:t>for each set of experimental conditions</w:t>
      </w:r>
      <w:r w:rsidRPr="008764ED">
        <w:rPr>
          <w:rFonts w:ascii="Times New Roman" w:hAnsi="Times New Roman"/>
          <w:sz w:val="24"/>
        </w:rPr>
        <w:t>.</w:t>
      </w:r>
    </w:p>
    <w:p w14:paraId="5D04B499" w14:textId="4E172596" w:rsidR="00CA2356" w:rsidRPr="008764ED" w:rsidRDefault="00CA2356" w:rsidP="00CA2356">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18912C06" w14:textId="77777777" w:rsidR="00CA2356" w:rsidRPr="008764ED" w:rsidRDefault="00CA2356" w:rsidP="00CA2356">
      <w:pPr>
        <w:pStyle w:val="BodyText3"/>
        <w:pBdr>
          <w:top w:val="single" w:sz="4" w:space="1" w:color="auto"/>
          <w:left w:val="single" w:sz="4" w:space="4" w:color="auto"/>
          <w:bottom w:val="single" w:sz="4" w:space="1" w:color="auto"/>
          <w:right w:val="single" w:sz="4" w:space="4" w:color="auto"/>
        </w:pBdr>
        <w:rPr>
          <w:iCs/>
          <w:sz w:val="24"/>
          <w:szCs w:val="24"/>
        </w:rPr>
      </w:pPr>
    </w:p>
    <w:p w14:paraId="14529EE0" w14:textId="77777777" w:rsidR="008F66DB" w:rsidRPr="008764ED" w:rsidRDefault="008F66DB" w:rsidP="008F66DB">
      <w:pPr>
        <w:pStyle w:val="BodyText3"/>
        <w:jc w:val="both"/>
        <w:rPr>
          <w:sz w:val="24"/>
          <w:szCs w:val="24"/>
        </w:rPr>
      </w:pPr>
    </w:p>
    <w:p w14:paraId="40A5AFCC" w14:textId="77777777" w:rsidR="008F66DB" w:rsidRPr="008764ED" w:rsidRDefault="008F66DB" w:rsidP="00582AA9">
      <w:pPr>
        <w:pStyle w:val="Heading2"/>
        <w:rPr>
          <w:rFonts w:ascii="Times New Roman" w:hAnsi="Times New Roman" w:cs="Times New Roman"/>
          <w:szCs w:val="24"/>
        </w:rPr>
      </w:pPr>
      <w:r w:rsidRPr="008764ED">
        <w:rPr>
          <w:rFonts w:ascii="Times New Roman" w:hAnsi="Times New Roman" w:cs="Times New Roman"/>
          <w:szCs w:val="24"/>
        </w:rPr>
        <w:t>Summarize conclusions taken from dissolution study(s)</w:t>
      </w:r>
    </w:p>
    <w:p w14:paraId="2F55F655" w14:textId="150AFDF8" w:rsidR="008F66DB" w:rsidRPr="008764ED" w:rsidRDefault="008F66DB" w:rsidP="00CA2356">
      <w:pPr>
        <w:pStyle w:val="Paragraph"/>
        <w:ind w:left="432"/>
        <w:rPr>
          <w:rFonts w:ascii="Times New Roman" w:hAnsi="Times New Roman"/>
          <w:sz w:val="24"/>
        </w:rPr>
      </w:pPr>
      <w:r w:rsidRPr="008764ED">
        <w:rPr>
          <w:rFonts w:ascii="Times New Roman" w:hAnsi="Times New Roman"/>
          <w:sz w:val="24"/>
        </w:rPr>
        <w:t>Provide a summary statement of the studies performed.</w:t>
      </w:r>
    </w:p>
    <w:p w14:paraId="0FD7F0D3" w14:textId="393724C8" w:rsidR="00CA2356" w:rsidRPr="008764ED" w:rsidRDefault="00CA2356" w:rsidP="00CA2356">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6A3E8F3D" w14:textId="77777777" w:rsidR="00CA2356" w:rsidRPr="008764ED" w:rsidRDefault="00CA2356" w:rsidP="00CA2356">
      <w:pPr>
        <w:pStyle w:val="BodyText3"/>
        <w:pBdr>
          <w:top w:val="single" w:sz="4" w:space="1" w:color="auto"/>
          <w:left w:val="single" w:sz="4" w:space="4" w:color="auto"/>
          <w:bottom w:val="single" w:sz="4" w:space="1" w:color="auto"/>
          <w:right w:val="single" w:sz="4" w:space="4" w:color="auto"/>
        </w:pBdr>
        <w:rPr>
          <w:iCs/>
          <w:sz w:val="24"/>
          <w:szCs w:val="24"/>
        </w:rPr>
      </w:pPr>
    </w:p>
    <w:p w14:paraId="7D0A0706" w14:textId="77777777" w:rsidR="008F66DB" w:rsidRPr="008764ED" w:rsidRDefault="008F66DB" w:rsidP="008F66DB">
      <w:pPr>
        <w:pStyle w:val="BodyText3"/>
        <w:jc w:val="both"/>
        <w:rPr>
          <w:sz w:val="24"/>
          <w:szCs w:val="24"/>
        </w:rPr>
      </w:pPr>
    </w:p>
    <w:p w14:paraId="04BC78A7" w14:textId="77777777" w:rsidR="008F66DB" w:rsidRPr="008764ED" w:rsidRDefault="008F66DB" w:rsidP="00582AA9">
      <w:pPr>
        <w:pStyle w:val="Heading2"/>
        <w:rPr>
          <w:rFonts w:ascii="Times New Roman" w:hAnsi="Times New Roman" w:cs="Times New Roman"/>
          <w:szCs w:val="24"/>
        </w:rPr>
      </w:pPr>
      <w:r w:rsidRPr="008764ED">
        <w:rPr>
          <w:rFonts w:ascii="Times New Roman" w:hAnsi="Times New Roman" w:cs="Times New Roman"/>
          <w:szCs w:val="24"/>
        </w:rPr>
        <w:lastRenderedPageBreak/>
        <w:t>Dissolution specifications</w:t>
      </w:r>
    </w:p>
    <w:p w14:paraId="4D6D61BA" w14:textId="42FDE5A7" w:rsidR="008F66DB" w:rsidRPr="008764ED" w:rsidRDefault="008F66DB" w:rsidP="00CA2356">
      <w:pPr>
        <w:pStyle w:val="Paragraph"/>
        <w:ind w:left="432"/>
        <w:rPr>
          <w:rFonts w:ascii="Times New Roman" w:hAnsi="Times New Roman"/>
          <w:iCs/>
          <w:sz w:val="24"/>
        </w:rPr>
      </w:pPr>
      <w:r w:rsidRPr="008764ED">
        <w:rPr>
          <w:rFonts w:ascii="Times New Roman" w:hAnsi="Times New Roman"/>
          <w:sz w:val="24"/>
        </w:rPr>
        <w:t xml:space="preserve">Provide proposed dissolution specifications and discuss them in relation to the results obtained in the </w:t>
      </w:r>
      <w:r w:rsidR="00885066" w:rsidRPr="008764ED">
        <w:rPr>
          <w:rFonts w:ascii="Times New Roman" w:hAnsi="Times New Roman"/>
          <w:sz w:val="24"/>
        </w:rPr>
        <w:t>BCS biowaiver</w:t>
      </w:r>
    </w:p>
    <w:p w14:paraId="784B0C36" w14:textId="514C583B" w:rsidR="00CA2356" w:rsidRPr="008764ED" w:rsidRDefault="00CA2356" w:rsidP="00CA2356">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7220662E" w14:textId="77777777" w:rsidR="00CA2356" w:rsidRPr="008764ED" w:rsidRDefault="00CA2356" w:rsidP="00CA2356">
      <w:pPr>
        <w:pStyle w:val="BodyText3"/>
        <w:pBdr>
          <w:top w:val="single" w:sz="4" w:space="1" w:color="auto"/>
          <w:left w:val="single" w:sz="4" w:space="4" w:color="auto"/>
          <w:bottom w:val="single" w:sz="4" w:space="1" w:color="auto"/>
          <w:right w:val="single" w:sz="4" w:space="4" w:color="auto"/>
        </w:pBdr>
        <w:rPr>
          <w:iCs/>
          <w:sz w:val="24"/>
          <w:szCs w:val="24"/>
        </w:rPr>
      </w:pPr>
    </w:p>
    <w:p w14:paraId="5FFCE892" w14:textId="77777777" w:rsidR="00CA2356" w:rsidRPr="008764ED" w:rsidRDefault="00CA2356" w:rsidP="008F66DB">
      <w:pPr>
        <w:pStyle w:val="BodyText3"/>
        <w:jc w:val="both"/>
        <w:rPr>
          <w:sz w:val="24"/>
          <w:szCs w:val="24"/>
        </w:rPr>
      </w:pPr>
    </w:p>
    <w:p w14:paraId="04731E9B" w14:textId="138BD25D" w:rsidR="008F66DB" w:rsidRPr="008764ED" w:rsidRDefault="008F66DB" w:rsidP="008F66DB">
      <w:pPr>
        <w:pStyle w:val="BodyText3"/>
        <w:pBdr>
          <w:top w:val="single" w:sz="4" w:space="1" w:color="auto"/>
          <w:left w:val="single" w:sz="4" w:space="4" w:color="auto"/>
          <w:bottom w:val="single" w:sz="4" w:space="1" w:color="auto"/>
          <w:right w:val="single" w:sz="4" w:space="4" w:color="auto"/>
        </w:pBdr>
        <w:shd w:val="clear" w:color="auto" w:fill="C0C0C0"/>
        <w:spacing w:after="0"/>
        <w:rPr>
          <w:b/>
          <w:bCs/>
          <w:sz w:val="24"/>
          <w:szCs w:val="24"/>
        </w:rPr>
      </w:pPr>
      <w:r w:rsidRPr="008764ED">
        <w:rPr>
          <w:b/>
          <w:bCs/>
          <w:sz w:val="24"/>
          <w:szCs w:val="24"/>
        </w:rPr>
        <w:t>7.</w:t>
      </w:r>
      <w:r w:rsidR="005F6D14" w:rsidRPr="008764ED">
        <w:rPr>
          <w:b/>
          <w:bCs/>
          <w:sz w:val="24"/>
          <w:szCs w:val="24"/>
        </w:rPr>
        <w:t>7</w:t>
      </w:r>
      <w:r w:rsidRPr="008764ED">
        <w:rPr>
          <w:b/>
          <w:bCs/>
          <w:sz w:val="24"/>
          <w:szCs w:val="24"/>
        </w:rPr>
        <w:tab/>
        <w:t xml:space="preserve">COMMENTS FROM REVIEW OF SECTION 7 – </w:t>
      </w:r>
      <w:r w:rsidR="007E74EC" w:rsidRPr="008764ED">
        <w:rPr>
          <w:b/>
          <w:bCs/>
          <w:i/>
          <w:sz w:val="24"/>
          <w:szCs w:val="24"/>
        </w:rPr>
        <w:t>ZAMRA</w:t>
      </w:r>
      <w:r w:rsidRPr="008764ED">
        <w:rPr>
          <w:b/>
          <w:bCs/>
          <w:i/>
          <w:sz w:val="24"/>
          <w:szCs w:val="24"/>
        </w:rPr>
        <w:t xml:space="preserve"> USE ONLY</w:t>
      </w:r>
    </w:p>
    <w:p w14:paraId="4F69D38F"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
          <w:iCs/>
          <w:sz w:val="24"/>
          <w:szCs w:val="24"/>
        </w:rPr>
      </w:pPr>
    </w:p>
    <w:p w14:paraId="29E5F815"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017975EC" w14:textId="77777777" w:rsidR="008F66DB" w:rsidRPr="008764ED" w:rsidRDefault="008F66DB" w:rsidP="00B14CE8">
      <w:pPr>
        <w:pStyle w:val="Heading1"/>
        <w:rPr>
          <w:rFonts w:ascii="Times New Roman" w:hAnsi="Times New Roman" w:cs="Times New Roman"/>
          <w:sz w:val="24"/>
          <w:szCs w:val="24"/>
        </w:rPr>
      </w:pPr>
      <w:r w:rsidRPr="008764ED">
        <w:rPr>
          <w:rFonts w:ascii="Times New Roman" w:hAnsi="Times New Roman" w:cs="Times New Roman"/>
          <w:sz w:val="24"/>
          <w:szCs w:val="24"/>
        </w:rPr>
        <w:t xml:space="preserve"> Quality assurance</w:t>
      </w:r>
    </w:p>
    <w:p w14:paraId="2BAD8EC4" w14:textId="77777777" w:rsidR="008F66DB" w:rsidRPr="008764ED" w:rsidRDefault="008F66DB" w:rsidP="00B14CE8">
      <w:pPr>
        <w:pStyle w:val="Heading2"/>
        <w:rPr>
          <w:rFonts w:ascii="Times New Roman" w:hAnsi="Times New Roman" w:cs="Times New Roman"/>
          <w:szCs w:val="24"/>
        </w:rPr>
      </w:pPr>
      <w:r w:rsidRPr="008764ED">
        <w:rPr>
          <w:rFonts w:ascii="Times New Roman" w:hAnsi="Times New Roman" w:cs="Times New Roman"/>
          <w:szCs w:val="24"/>
        </w:rPr>
        <w:t xml:space="preserve">Internal quality assurance methods </w:t>
      </w:r>
    </w:p>
    <w:p w14:paraId="3C4AB93D" w14:textId="38AAC336" w:rsidR="008F66DB" w:rsidRPr="008764ED" w:rsidRDefault="00F21811" w:rsidP="00B14CE8">
      <w:pPr>
        <w:pStyle w:val="Paragraph"/>
        <w:ind w:left="432"/>
        <w:rPr>
          <w:rFonts w:ascii="Times New Roman" w:hAnsi="Times New Roman"/>
          <w:sz w:val="24"/>
        </w:rPr>
      </w:pPr>
      <w:r w:rsidRPr="008764ED">
        <w:rPr>
          <w:rFonts w:ascii="Times New Roman" w:hAnsi="Times New Roman"/>
          <w:sz w:val="24"/>
        </w:rPr>
        <w:t>S</w:t>
      </w:r>
      <w:r w:rsidR="008F66DB" w:rsidRPr="008764ED">
        <w:rPr>
          <w:rFonts w:ascii="Times New Roman" w:hAnsi="Times New Roman"/>
          <w:sz w:val="24"/>
        </w:rPr>
        <w:t>tate location in this biowaiver application where internal quality assurance methods</w:t>
      </w:r>
      <w:r w:rsidR="00D57022" w:rsidRPr="008764ED">
        <w:rPr>
          <w:rFonts w:ascii="Times New Roman" w:hAnsi="Times New Roman"/>
          <w:sz w:val="24"/>
        </w:rPr>
        <w:t>, including qualification of the dissolution apparatus(es),</w:t>
      </w:r>
      <w:r w:rsidR="008F66DB" w:rsidRPr="008764ED">
        <w:rPr>
          <w:rFonts w:ascii="Times New Roman" w:hAnsi="Times New Roman"/>
          <w:sz w:val="24"/>
        </w:rPr>
        <w:t xml:space="preserve"> and results are described for each of the study sites.</w:t>
      </w:r>
    </w:p>
    <w:p w14:paraId="19B13BCE" w14:textId="07C82A55" w:rsidR="00B14CE8" w:rsidRPr="008764ED" w:rsidRDefault="00B14CE8" w:rsidP="00B14CE8">
      <w:pPr>
        <w:pStyle w:val="BodyText3"/>
        <w:pBdr>
          <w:top w:val="single" w:sz="4" w:space="1"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3F501984" w14:textId="77777777" w:rsidR="00B14CE8" w:rsidRPr="008764ED" w:rsidRDefault="00B14CE8" w:rsidP="00B14CE8">
      <w:pPr>
        <w:pStyle w:val="BodyText3"/>
        <w:pBdr>
          <w:top w:val="single" w:sz="4" w:space="1" w:color="auto"/>
          <w:left w:val="single" w:sz="4" w:space="4" w:color="auto"/>
          <w:bottom w:val="single" w:sz="4" w:space="1" w:color="auto"/>
          <w:right w:val="single" w:sz="4" w:space="4" w:color="auto"/>
        </w:pBdr>
        <w:rPr>
          <w:iCs/>
          <w:sz w:val="24"/>
          <w:szCs w:val="24"/>
        </w:rPr>
      </w:pPr>
    </w:p>
    <w:p w14:paraId="4A253F5F" w14:textId="77777777" w:rsidR="008F66DB" w:rsidRPr="008764ED" w:rsidRDefault="008F66DB" w:rsidP="00B14CE8">
      <w:pPr>
        <w:pStyle w:val="Heading2"/>
        <w:rPr>
          <w:rFonts w:ascii="Times New Roman" w:hAnsi="Times New Roman" w:cs="Times New Roman"/>
          <w:szCs w:val="24"/>
        </w:rPr>
      </w:pPr>
      <w:r w:rsidRPr="008764ED">
        <w:rPr>
          <w:rFonts w:ascii="Times New Roman" w:hAnsi="Times New Roman" w:cs="Times New Roman"/>
          <w:szCs w:val="24"/>
        </w:rPr>
        <w:t>Auditing and inspections</w:t>
      </w:r>
    </w:p>
    <w:p w14:paraId="11FCF3A9" w14:textId="5A71502D" w:rsidR="008F66DB" w:rsidRPr="008764ED" w:rsidRDefault="008F66DB" w:rsidP="00B14CE8">
      <w:pPr>
        <w:pStyle w:val="Paragraph"/>
        <w:ind w:left="432"/>
        <w:rPr>
          <w:rFonts w:ascii="Times New Roman" w:hAnsi="Times New Roman"/>
          <w:sz w:val="24"/>
        </w:rPr>
      </w:pPr>
      <w:r w:rsidRPr="008764ED">
        <w:rPr>
          <w:rFonts w:ascii="Times New Roman" w:hAnsi="Times New Roman"/>
          <w:sz w:val="24"/>
        </w:rPr>
        <w:t>Provide a list of all auditing reports of the study, and of recent inspections of study sites by regulatory agencies. State locations in this biowaiver application of the respective reports f</w:t>
      </w:r>
      <w:r w:rsidR="004930D6" w:rsidRPr="008764ED">
        <w:rPr>
          <w:rFonts w:ascii="Times New Roman" w:hAnsi="Times New Roman"/>
          <w:sz w:val="24"/>
        </w:rPr>
        <w:t>or each of the study sites</w:t>
      </w:r>
      <w:r w:rsidR="00D57022" w:rsidRPr="008764ED">
        <w:rPr>
          <w:rFonts w:ascii="Times New Roman" w:hAnsi="Times New Roman"/>
          <w:sz w:val="24"/>
        </w:rPr>
        <w:t>,</w:t>
      </w:r>
      <w:r w:rsidR="004930D6" w:rsidRPr="008764ED">
        <w:rPr>
          <w:rFonts w:ascii="Times New Roman" w:hAnsi="Times New Roman"/>
          <w:sz w:val="24"/>
        </w:rPr>
        <w:t xml:space="preserve"> e.g.</w:t>
      </w:r>
      <w:r w:rsidRPr="008764ED">
        <w:rPr>
          <w:rFonts w:ascii="Times New Roman" w:hAnsi="Times New Roman"/>
          <w:sz w:val="24"/>
        </w:rPr>
        <w:t xml:space="preserve"> analytical laboratory, laboratory where dissolution studies were performed.</w:t>
      </w:r>
    </w:p>
    <w:p w14:paraId="301C4D32" w14:textId="74D24B54" w:rsidR="00B14CE8" w:rsidRPr="008764ED" w:rsidRDefault="00B14CE8" w:rsidP="00D136CD">
      <w:pPr>
        <w:pStyle w:val="BodyText3"/>
        <w:pBdr>
          <w:top w:val="single" w:sz="4" w:space="0" w:color="auto"/>
          <w:left w:val="single" w:sz="4" w:space="4" w:color="auto"/>
          <w:bottom w:val="single" w:sz="4" w:space="1" w:color="auto"/>
          <w:right w:val="single" w:sz="4" w:space="4" w:color="auto"/>
        </w:pBdr>
        <w:jc w:val="center"/>
        <w:rPr>
          <w:iCs/>
          <w:sz w:val="24"/>
          <w:szCs w:val="24"/>
        </w:rPr>
      </w:pPr>
      <w:r w:rsidRPr="008764ED">
        <w:rPr>
          <w:i/>
          <w:iCs/>
          <w:sz w:val="24"/>
          <w:szCs w:val="24"/>
        </w:rPr>
        <w:t xml:space="preserve">&lt;&lt; </w:t>
      </w:r>
      <w:r w:rsidR="004119DA" w:rsidRPr="008764ED">
        <w:rPr>
          <w:i/>
          <w:iCs/>
          <w:sz w:val="24"/>
          <w:szCs w:val="24"/>
        </w:rPr>
        <w:t>Enter information</w:t>
      </w:r>
      <w:r w:rsidRPr="008764ED">
        <w:rPr>
          <w:i/>
          <w:iCs/>
          <w:sz w:val="24"/>
          <w:szCs w:val="24"/>
        </w:rPr>
        <w:t xml:space="preserve"> here &gt;&gt;</w:t>
      </w:r>
    </w:p>
    <w:p w14:paraId="48CA56D9" w14:textId="77777777" w:rsidR="00B14CE8" w:rsidRPr="008764ED" w:rsidRDefault="00B14CE8" w:rsidP="00D136CD">
      <w:pPr>
        <w:pStyle w:val="BodyText3"/>
        <w:pBdr>
          <w:top w:val="single" w:sz="4" w:space="0" w:color="auto"/>
          <w:left w:val="single" w:sz="4" w:space="4" w:color="auto"/>
          <w:bottom w:val="single" w:sz="4" w:space="1" w:color="auto"/>
          <w:right w:val="single" w:sz="4" w:space="4" w:color="auto"/>
        </w:pBdr>
        <w:rPr>
          <w:iCs/>
          <w:sz w:val="24"/>
          <w:szCs w:val="24"/>
        </w:rPr>
      </w:pPr>
    </w:p>
    <w:p w14:paraId="15729AF3" w14:textId="77777777" w:rsidR="00B14CE8" w:rsidRPr="008764ED" w:rsidRDefault="00B14CE8" w:rsidP="008F66DB">
      <w:pPr>
        <w:pStyle w:val="BodyText3"/>
        <w:rPr>
          <w:iCs/>
          <w:sz w:val="24"/>
          <w:szCs w:val="24"/>
        </w:rPr>
      </w:pPr>
    </w:p>
    <w:p w14:paraId="68AF2721" w14:textId="2B575787" w:rsidR="008F66DB" w:rsidRPr="008764ED" w:rsidRDefault="008F66DB" w:rsidP="008F66DB">
      <w:pPr>
        <w:pStyle w:val="BodyText3"/>
        <w:pBdr>
          <w:top w:val="single" w:sz="4" w:space="1" w:color="auto"/>
          <w:left w:val="single" w:sz="4" w:space="4" w:color="auto"/>
          <w:bottom w:val="single" w:sz="4" w:space="1" w:color="auto"/>
          <w:right w:val="single" w:sz="4" w:space="4" w:color="auto"/>
        </w:pBdr>
        <w:shd w:val="clear" w:color="auto" w:fill="C0C0C0"/>
        <w:spacing w:after="0"/>
        <w:rPr>
          <w:b/>
          <w:bCs/>
          <w:sz w:val="24"/>
          <w:szCs w:val="24"/>
        </w:rPr>
      </w:pPr>
      <w:r w:rsidRPr="008764ED">
        <w:rPr>
          <w:b/>
          <w:bCs/>
          <w:sz w:val="24"/>
          <w:szCs w:val="24"/>
        </w:rPr>
        <w:t>8.</w:t>
      </w:r>
      <w:r w:rsidR="005F6D14" w:rsidRPr="008764ED">
        <w:rPr>
          <w:b/>
          <w:bCs/>
          <w:sz w:val="24"/>
          <w:szCs w:val="24"/>
        </w:rPr>
        <w:t>3</w:t>
      </w:r>
      <w:r w:rsidRPr="008764ED">
        <w:rPr>
          <w:b/>
          <w:bCs/>
          <w:sz w:val="24"/>
          <w:szCs w:val="24"/>
        </w:rPr>
        <w:tab/>
        <w:t xml:space="preserve">COMMENTS FROM REVIEW OF SECTION 8 – </w:t>
      </w:r>
      <w:r w:rsidR="007E74EC" w:rsidRPr="008764ED">
        <w:rPr>
          <w:b/>
          <w:bCs/>
          <w:i/>
          <w:sz w:val="24"/>
          <w:szCs w:val="24"/>
        </w:rPr>
        <w:t>ZAMRA</w:t>
      </w:r>
      <w:r w:rsidRPr="008764ED">
        <w:rPr>
          <w:b/>
          <w:bCs/>
          <w:i/>
          <w:sz w:val="24"/>
          <w:szCs w:val="24"/>
        </w:rPr>
        <w:t xml:space="preserve"> USE ONLY</w:t>
      </w:r>
    </w:p>
    <w:p w14:paraId="227D0870"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
          <w:iCs/>
          <w:sz w:val="24"/>
          <w:szCs w:val="24"/>
        </w:rPr>
      </w:pPr>
    </w:p>
    <w:p w14:paraId="31B9764C"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32FC11A2"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1310945E" w14:textId="77777777" w:rsidR="00FD5AF6" w:rsidRPr="00FD5AF6" w:rsidRDefault="00FD5AF6" w:rsidP="00FD5AF6">
      <w:pPr>
        <w:pStyle w:val="Heading1"/>
        <w:rPr>
          <w:rFonts w:ascii="Times New Roman" w:hAnsi="Times New Roman" w:cs="Times New Roman"/>
          <w:sz w:val="24"/>
          <w:szCs w:val="24"/>
        </w:rPr>
      </w:pPr>
      <w:r w:rsidRPr="00FD5AF6">
        <w:rPr>
          <w:rFonts w:ascii="Times New Roman" w:hAnsi="Times New Roman" w:cs="Times New Roman"/>
          <w:sz w:val="24"/>
          <w:szCs w:val="24"/>
          <w:lang w:val="en-GB"/>
        </w:rPr>
        <w:lastRenderedPageBreak/>
        <w:t>ADDITIONAL SUPPORTING DATA</w:t>
      </w:r>
    </w:p>
    <w:p w14:paraId="7E18A1B4" w14:textId="77777777" w:rsidR="00FD5AF6" w:rsidRPr="00FD5AF6" w:rsidRDefault="00FD5AF6" w:rsidP="000A7DC3">
      <w:pPr>
        <w:pStyle w:val="Heading2"/>
        <w:numPr>
          <w:ilvl w:val="0"/>
          <w:numId w:val="0"/>
        </w:numPr>
        <w:ind w:left="567" w:hanging="567"/>
        <w:jc w:val="both"/>
        <w:rPr>
          <w:rFonts w:ascii="Times New Roman" w:hAnsi="Times New Roman" w:cs="Times New Roman"/>
          <w:szCs w:val="24"/>
        </w:rPr>
      </w:pPr>
      <w:r w:rsidRPr="00FD5AF6">
        <w:rPr>
          <w:rFonts w:ascii="Times New Roman" w:hAnsi="Times New Roman" w:cs="Times New Roman"/>
          <w:szCs w:val="24"/>
        </w:rPr>
        <w:t>9.1</w:t>
      </w:r>
      <w:r w:rsidRPr="00FD5AF6">
        <w:rPr>
          <w:rFonts w:ascii="Times New Roman" w:hAnsi="Times New Roman" w:cs="Times New Roman"/>
          <w:szCs w:val="24"/>
        </w:rPr>
        <w:tab/>
        <w:t>List of all bioequivalence studies conducted with proposed product and studies conducted during product development</w:t>
      </w:r>
    </w:p>
    <w:p w14:paraId="12006224" w14:textId="77777777" w:rsidR="00FD5AF6" w:rsidRPr="00FD5AF6" w:rsidRDefault="00FD5AF6" w:rsidP="000A7DC3">
      <w:pPr>
        <w:keepNext/>
        <w:spacing w:after="120"/>
        <w:ind w:left="567"/>
        <w:jc w:val="both"/>
        <w:rPr>
          <w:b/>
          <w:i/>
          <w:iCs/>
          <w:color w:val="000000"/>
        </w:rPr>
      </w:pPr>
      <w:r w:rsidRPr="00FD5AF6">
        <w:t xml:space="preserve">  </w:t>
      </w:r>
      <w:r w:rsidRPr="00FD5AF6">
        <w:rPr>
          <w:i/>
          <w:iCs/>
          <w:color w:val="000000"/>
        </w:rPr>
        <w:t>(Module 2.7 of the dossier should include the following information:</w:t>
      </w:r>
    </w:p>
    <w:p w14:paraId="33C1BA59" w14:textId="04C1F8B5" w:rsidR="00FD5AF6" w:rsidRPr="00FD5AF6" w:rsidRDefault="00FD5AF6" w:rsidP="000A7DC3">
      <w:pPr>
        <w:keepNext/>
        <w:numPr>
          <w:ilvl w:val="0"/>
          <w:numId w:val="36"/>
        </w:numPr>
        <w:spacing w:after="120"/>
        <w:ind w:left="851" w:hanging="284"/>
        <w:jc w:val="both"/>
        <w:rPr>
          <w:i/>
          <w:iCs/>
          <w:color w:val="000000"/>
          <w:lang w:val="en-CA"/>
        </w:rPr>
      </w:pPr>
      <w:r w:rsidRPr="00FD5AF6">
        <w:rPr>
          <w:i/>
          <w:iCs/>
          <w:color w:val="000000"/>
          <w:lang w:val="en-CA"/>
        </w:rPr>
        <w:t xml:space="preserve">A list of </w:t>
      </w:r>
      <w:r w:rsidRPr="00FD5AF6">
        <w:rPr>
          <w:i/>
          <w:iCs/>
          <w:color w:val="000000"/>
          <w:u w:val="single"/>
          <w:lang w:val="en-CA"/>
        </w:rPr>
        <w:t>all</w:t>
      </w:r>
      <w:r w:rsidRPr="00FD5AF6">
        <w:rPr>
          <w:i/>
          <w:iCs/>
          <w:color w:val="000000"/>
          <w:lang w:val="en-CA"/>
        </w:rPr>
        <w:t xml:space="preserve"> bioequivalence studies, including pilot studies, conducted with the proposed product, i.e. same formulation and manufacturing process as that submitted, regardless of the comparator (reference) product employed and regardless of the study outcome. Complete study synopses should be provided for all listed studies, in accordance with Annex I of ICH Guideline E3: Structure and Content of Clinical Study Reports.</w:t>
      </w:r>
    </w:p>
    <w:p w14:paraId="2A16B5CF" w14:textId="77777777" w:rsidR="00FD5AF6" w:rsidRPr="00FD5AF6" w:rsidRDefault="00FD5AF6" w:rsidP="000A7DC3">
      <w:pPr>
        <w:keepNext/>
        <w:numPr>
          <w:ilvl w:val="0"/>
          <w:numId w:val="36"/>
        </w:numPr>
        <w:spacing w:after="120"/>
        <w:ind w:left="851" w:hanging="284"/>
        <w:jc w:val="both"/>
        <w:rPr>
          <w:i/>
          <w:iCs/>
          <w:color w:val="000000"/>
          <w:lang w:val="en-CA"/>
        </w:rPr>
      </w:pPr>
      <w:r w:rsidRPr="00FD5AF6">
        <w:rPr>
          <w:i/>
          <w:iCs/>
          <w:color w:val="000000"/>
          <w:lang w:val="en-CA"/>
        </w:rPr>
        <w:t xml:space="preserve">A list of </w:t>
      </w:r>
      <w:r w:rsidRPr="00FD5AF6">
        <w:rPr>
          <w:i/>
          <w:iCs/>
          <w:color w:val="000000"/>
          <w:u w:val="single"/>
          <w:lang w:val="en-CA"/>
        </w:rPr>
        <w:t>all</w:t>
      </w:r>
      <w:r w:rsidRPr="00FD5AF6">
        <w:rPr>
          <w:i/>
          <w:iCs/>
          <w:color w:val="000000"/>
          <w:lang w:val="en-CA"/>
        </w:rPr>
        <w:t xml:space="preserve"> bioequivalence or comparative bioavailability studies, including pilot studies, conducted during pharmaceutical development (development of formulation and/or manufacturing processes) of the product, regardless of the comparator (reference) product employed and regardless of the study outcome. Complete study synopses should be provided for all listed studies, in accordance with Annex I of ICH Guideline E3: Structure and Content of Clinical Study Reports.</w:t>
      </w:r>
    </w:p>
    <w:p w14:paraId="444998FF" w14:textId="77777777" w:rsidR="00FD5AF6" w:rsidRPr="00FD5AF6" w:rsidRDefault="00FD5AF6" w:rsidP="000A7DC3">
      <w:pPr>
        <w:keepNext/>
        <w:spacing w:after="120"/>
        <w:ind w:left="567"/>
        <w:jc w:val="both"/>
        <w:rPr>
          <w:i/>
          <w:iCs/>
          <w:color w:val="000000"/>
          <w:lang w:val="en-CA"/>
        </w:rPr>
      </w:pPr>
      <w:r w:rsidRPr="00FD5AF6">
        <w:rPr>
          <w:i/>
          <w:iCs/>
          <w:color w:val="000000"/>
          <w:lang w:val="en-CA"/>
        </w:rPr>
        <w:t>Full study reports for all listed studies should be available upon request.</w:t>
      </w:r>
    </w:p>
    <w:p w14:paraId="567F3D76" w14:textId="77777777" w:rsidR="00FD5AF6" w:rsidRDefault="00FD5AF6" w:rsidP="000A7DC3">
      <w:pPr>
        <w:pStyle w:val="BodyText3"/>
        <w:ind w:left="426"/>
        <w:jc w:val="both"/>
        <w:rPr>
          <w:i/>
          <w:iCs/>
          <w:color w:val="000000"/>
          <w:sz w:val="24"/>
          <w:szCs w:val="24"/>
          <w:lang w:val="en-CA" w:eastAsia="zh-CN"/>
        </w:rPr>
      </w:pPr>
      <w:r w:rsidRPr="00FD5AF6">
        <w:rPr>
          <w:b/>
          <w:i/>
          <w:iCs/>
          <w:color w:val="000000"/>
          <w:sz w:val="24"/>
          <w:szCs w:val="24"/>
          <w:lang w:val="en-CA" w:eastAsia="zh-CN"/>
        </w:rPr>
        <w:t>Confirm below that the list of studies is provided as required. If no studies have been conducted, please so indicate here.</w:t>
      </w:r>
      <w:r w:rsidRPr="00FD5AF6">
        <w:rPr>
          <w:i/>
          <w:iCs/>
          <w:color w:val="000000"/>
          <w:sz w:val="24"/>
          <w:szCs w:val="24"/>
          <w:lang w:val="en-CA" w:eastAsia="zh-CN"/>
        </w:rPr>
        <w:t>)</w:t>
      </w:r>
    </w:p>
    <w:p w14:paraId="6B8FA56F" w14:textId="77777777" w:rsidR="00D136CD" w:rsidRDefault="00D136CD" w:rsidP="00D136CD">
      <w:pPr>
        <w:pStyle w:val="BodyText3"/>
        <w:pBdr>
          <w:top w:val="single" w:sz="4" w:space="0" w:color="auto"/>
          <w:left w:val="single" w:sz="4" w:space="4" w:color="auto"/>
          <w:bottom w:val="single" w:sz="4" w:space="1" w:color="auto"/>
          <w:right w:val="single" w:sz="4" w:space="4" w:color="auto"/>
        </w:pBdr>
        <w:jc w:val="center"/>
        <w:rPr>
          <w:i/>
          <w:iCs/>
          <w:sz w:val="24"/>
          <w:szCs w:val="24"/>
        </w:rPr>
      </w:pPr>
      <w:r w:rsidRPr="008764ED">
        <w:rPr>
          <w:i/>
          <w:iCs/>
          <w:sz w:val="24"/>
          <w:szCs w:val="24"/>
        </w:rPr>
        <w:t>&lt;&lt; Enter information here &gt;&gt;</w:t>
      </w:r>
    </w:p>
    <w:p w14:paraId="49C2A7D4" w14:textId="77777777" w:rsidR="00D136CD" w:rsidRPr="008764ED" w:rsidRDefault="00D136CD" w:rsidP="00D136CD">
      <w:pPr>
        <w:pStyle w:val="BodyText3"/>
        <w:pBdr>
          <w:top w:val="single" w:sz="4" w:space="0" w:color="auto"/>
          <w:left w:val="single" w:sz="4" w:space="4" w:color="auto"/>
          <w:bottom w:val="single" w:sz="4" w:space="1" w:color="auto"/>
          <w:right w:val="single" w:sz="4" w:space="4" w:color="auto"/>
        </w:pBdr>
        <w:jc w:val="center"/>
        <w:rPr>
          <w:iCs/>
          <w:sz w:val="24"/>
          <w:szCs w:val="24"/>
        </w:rPr>
      </w:pPr>
    </w:p>
    <w:p w14:paraId="0FF9571D" w14:textId="77777777" w:rsidR="00D136CD" w:rsidRPr="00FD5AF6" w:rsidRDefault="00D136CD" w:rsidP="00FD5AF6">
      <w:pPr>
        <w:pStyle w:val="BodyText3"/>
        <w:ind w:left="426"/>
        <w:rPr>
          <w:iCs/>
          <w:sz w:val="24"/>
          <w:szCs w:val="24"/>
        </w:rPr>
      </w:pPr>
    </w:p>
    <w:p w14:paraId="0B3D4D65" w14:textId="77777777" w:rsidR="008F66DB" w:rsidRPr="008764ED" w:rsidRDefault="008F66DB" w:rsidP="008F66DB">
      <w:pPr>
        <w:pStyle w:val="BodyText3"/>
        <w:rPr>
          <w:iCs/>
          <w:sz w:val="24"/>
          <w:szCs w:val="24"/>
        </w:rPr>
      </w:pPr>
    </w:p>
    <w:p w14:paraId="49CED17D" w14:textId="481963E1" w:rsidR="008F66DB" w:rsidRPr="008764ED" w:rsidRDefault="008F66DB" w:rsidP="008F66DB">
      <w:pPr>
        <w:pStyle w:val="BodyText3"/>
        <w:pBdr>
          <w:top w:val="single" w:sz="4" w:space="1" w:color="auto"/>
          <w:left w:val="single" w:sz="4" w:space="4" w:color="auto"/>
          <w:bottom w:val="single" w:sz="4" w:space="1" w:color="auto"/>
          <w:right w:val="single" w:sz="4" w:space="4" w:color="auto"/>
        </w:pBdr>
        <w:shd w:val="clear" w:color="auto" w:fill="C0C0C0"/>
        <w:spacing w:after="0"/>
        <w:rPr>
          <w:b/>
          <w:bCs/>
          <w:sz w:val="24"/>
          <w:szCs w:val="24"/>
        </w:rPr>
      </w:pPr>
      <w:r w:rsidRPr="008764ED">
        <w:rPr>
          <w:b/>
          <w:bCs/>
          <w:sz w:val="24"/>
          <w:szCs w:val="24"/>
        </w:rPr>
        <w:t xml:space="preserve">CONCLUSIONS AND RECOMMENDATIONS – </w:t>
      </w:r>
      <w:r w:rsidR="007E74EC" w:rsidRPr="008764ED">
        <w:rPr>
          <w:b/>
          <w:bCs/>
          <w:i/>
          <w:sz w:val="24"/>
          <w:szCs w:val="24"/>
        </w:rPr>
        <w:t>ZAMRA</w:t>
      </w:r>
      <w:r w:rsidRPr="008764ED">
        <w:rPr>
          <w:b/>
          <w:bCs/>
          <w:i/>
          <w:sz w:val="24"/>
          <w:szCs w:val="24"/>
        </w:rPr>
        <w:t xml:space="preserve"> USE ONLY</w:t>
      </w:r>
    </w:p>
    <w:p w14:paraId="1E479249"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
          <w:iCs/>
          <w:sz w:val="24"/>
          <w:szCs w:val="24"/>
        </w:rPr>
      </w:pPr>
    </w:p>
    <w:p w14:paraId="3AC3C73F" w14:textId="77777777" w:rsidR="008F66DB" w:rsidRPr="008764ED" w:rsidRDefault="008F66DB" w:rsidP="008F66DB">
      <w:pPr>
        <w:pStyle w:val="BodyText3"/>
        <w:pBdr>
          <w:left w:val="single" w:sz="4" w:space="4" w:color="auto"/>
          <w:bottom w:val="single" w:sz="4" w:space="1" w:color="auto"/>
          <w:right w:val="single" w:sz="4" w:space="4" w:color="auto"/>
        </w:pBdr>
        <w:shd w:val="clear" w:color="auto" w:fill="C0C0C0"/>
        <w:rPr>
          <w:iCs/>
          <w:sz w:val="24"/>
          <w:szCs w:val="24"/>
        </w:rPr>
      </w:pPr>
    </w:p>
    <w:p w14:paraId="03BF95BB" w14:textId="5F8935BA" w:rsidR="008764ED" w:rsidRPr="008764ED" w:rsidRDefault="008764ED" w:rsidP="008F66DB">
      <w:pPr>
        <w:pStyle w:val="BodyText3"/>
        <w:pBdr>
          <w:left w:val="single" w:sz="4" w:space="4" w:color="auto"/>
          <w:bottom w:val="single" w:sz="4" w:space="1" w:color="auto"/>
          <w:right w:val="single" w:sz="4" w:space="4" w:color="auto"/>
        </w:pBdr>
        <w:shd w:val="clear" w:color="auto" w:fill="C0C0C0"/>
        <w:rPr>
          <w:iCs/>
          <w:sz w:val="24"/>
          <w:szCs w:val="24"/>
        </w:rPr>
      </w:pPr>
    </w:p>
    <w:p w14:paraId="525E0F26" w14:textId="77777777" w:rsidR="008764ED" w:rsidRPr="008764ED" w:rsidRDefault="008764ED" w:rsidP="008764ED">
      <w:pPr>
        <w:spacing w:after="160"/>
        <w:rPr>
          <w:rFonts w:eastAsia="Calibri"/>
          <w:b/>
          <w:lang w:eastAsia="en-US"/>
        </w:rPr>
      </w:pPr>
      <w:r w:rsidRPr="008764ED">
        <w:rPr>
          <w:lang w:eastAsia="en-US"/>
        </w:rPr>
        <w:tab/>
      </w:r>
    </w:p>
    <w:p w14:paraId="19F02700" w14:textId="77777777" w:rsidR="008764ED" w:rsidRPr="008764ED" w:rsidRDefault="008764ED" w:rsidP="008764ED">
      <w:pPr>
        <w:spacing w:after="200"/>
        <w:rPr>
          <w:rFonts w:eastAsia="MS Mincho"/>
          <w:lang w:val="en-ZA" w:eastAsia="en-US"/>
        </w:rPr>
      </w:pPr>
      <w:bookmarkStart w:id="2" w:name="_GoBack"/>
      <w:bookmarkEnd w:id="2"/>
    </w:p>
    <w:p w14:paraId="2D14F21C" w14:textId="77777777" w:rsidR="008764ED" w:rsidRPr="008764ED" w:rsidRDefault="008764ED" w:rsidP="008764ED">
      <w:pPr>
        <w:keepNext/>
        <w:keepLines/>
        <w:numPr>
          <w:ilvl w:val="0"/>
          <w:numId w:val="28"/>
        </w:numPr>
        <w:spacing w:before="120" w:after="120"/>
        <w:ind w:left="0" w:firstLine="0"/>
        <w:jc w:val="center"/>
        <w:rPr>
          <w:rFonts w:eastAsia="Times New Roman"/>
          <w:b/>
          <w:bCs/>
          <w:color w:val="000000" w:themeColor="text1"/>
          <w:lang w:val="en-US" w:eastAsia="en-US"/>
        </w:rPr>
      </w:pPr>
    </w:p>
    <w:p w14:paraId="0FA0D0B3" w14:textId="27732CAF" w:rsidR="008F66DB" w:rsidRPr="008764ED" w:rsidRDefault="008F66DB" w:rsidP="008764ED">
      <w:pPr>
        <w:tabs>
          <w:tab w:val="left" w:pos="3960"/>
        </w:tabs>
        <w:rPr>
          <w:lang w:eastAsia="en-US"/>
        </w:rPr>
      </w:pPr>
    </w:p>
    <w:sectPr w:rsidR="008F66DB" w:rsidRPr="008764ED" w:rsidSect="001F0080">
      <w:headerReference w:type="default" r:id="rId11"/>
      <w:footerReference w:type="default" r:id="rId12"/>
      <w:footnotePr>
        <w:numRestart w:val="eachSect"/>
      </w:footnotePr>
      <w:pgSz w:w="12240" w:h="15840" w:code="1"/>
      <w:pgMar w:top="1526" w:right="1080" w:bottom="1080" w:left="1080" w:header="36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E7B27F" w14:textId="77777777" w:rsidR="00657914" w:rsidRDefault="00657914" w:rsidP="00F551C0">
      <w:r>
        <w:separator/>
      </w:r>
    </w:p>
  </w:endnote>
  <w:endnote w:type="continuationSeparator" w:id="0">
    <w:p w14:paraId="1592AFB3" w14:textId="77777777" w:rsidR="00657914" w:rsidRDefault="00657914" w:rsidP="00F55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788EEA" w14:textId="19F2E23C" w:rsidR="00D52A75" w:rsidRPr="008764ED" w:rsidRDefault="008764ED" w:rsidP="00D52A75">
    <w:pPr>
      <w:tabs>
        <w:tab w:val="center" w:pos="4680"/>
        <w:tab w:val="right" w:pos="9360"/>
      </w:tabs>
      <w:rPr>
        <w:rFonts w:eastAsia="Calibri"/>
        <w:i/>
        <w:szCs w:val="22"/>
        <w:lang w:val="en-US" w:eastAsia="en-US"/>
      </w:rPr>
    </w:pPr>
    <w:bookmarkStart w:id="4" w:name="_Hlk144728528"/>
    <w:r w:rsidRPr="008764ED">
      <w:rPr>
        <w:rFonts w:eastAsia="Calibri"/>
        <w:szCs w:val="22"/>
        <w:lang w:val="en-US" w:eastAsia="en-US"/>
      </w:rPr>
      <w:t xml:space="preserve">Version No. </w:t>
    </w:r>
    <w:r w:rsidR="00D52A75">
      <w:rPr>
        <w:rFonts w:eastAsia="Calibri"/>
        <w:szCs w:val="22"/>
        <w:lang w:val="en-US" w:eastAsia="en-US"/>
      </w:rPr>
      <w:t>3</w:t>
    </w:r>
  </w:p>
  <w:p w14:paraId="7FE42556" w14:textId="416E72BF" w:rsidR="008764ED" w:rsidRPr="008764ED" w:rsidRDefault="008764ED" w:rsidP="008764ED">
    <w:pPr>
      <w:tabs>
        <w:tab w:val="center" w:pos="4680"/>
        <w:tab w:val="right" w:pos="9360"/>
      </w:tabs>
      <w:rPr>
        <w:rFonts w:eastAsia="Calibri"/>
        <w:i/>
        <w:szCs w:val="22"/>
        <w:lang w:val="en-US" w:eastAsia="en-US"/>
      </w:rPr>
    </w:pPr>
  </w:p>
  <w:p w14:paraId="6E79599D" w14:textId="77777777" w:rsidR="008764ED" w:rsidRPr="008764ED" w:rsidRDefault="008764ED" w:rsidP="008764ED">
    <w:pPr>
      <w:tabs>
        <w:tab w:val="center" w:pos="4680"/>
        <w:tab w:val="right" w:pos="9360"/>
      </w:tabs>
      <w:spacing w:after="200" w:line="276" w:lineRule="auto"/>
      <w:rPr>
        <w:rFonts w:ascii="Calibri" w:eastAsia="MS Mincho" w:hAnsi="Calibri"/>
        <w:sz w:val="22"/>
        <w:szCs w:val="22"/>
        <w:lang w:val="en-US" w:eastAsia="en-US"/>
      </w:rPr>
    </w:pPr>
  </w:p>
  <w:bookmarkEnd w:id="4"/>
  <w:p w14:paraId="7924A895" w14:textId="77777777" w:rsidR="00F551C0" w:rsidRDefault="00F551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688A10" w14:textId="77777777" w:rsidR="00657914" w:rsidRDefault="00657914" w:rsidP="00F551C0">
      <w:r>
        <w:separator/>
      </w:r>
    </w:p>
  </w:footnote>
  <w:footnote w:type="continuationSeparator" w:id="0">
    <w:p w14:paraId="09B5AFBA" w14:textId="77777777" w:rsidR="00657914" w:rsidRDefault="00657914" w:rsidP="00F551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2248" w:type="dxa"/>
      <w:tblInd w:w="-1077"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3751"/>
      <w:gridCol w:w="85"/>
      <w:gridCol w:w="8412"/>
    </w:tblGrid>
    <w:tr w:rsidR="00806988" w:rsidRPr="00806988" w14:paraId="2114E76B" w14:textId="77777777" w:rsidTr="00CD7DAB">
      <w:trPr>
        <w:cnfStyle w:val="100000000000" w:firstRow="1" w:lastRow="0" w:firstColumn="0" w:lastColumn="0" w:oddVBand="0" w:evenVBand="0" w:oddHBand="0" w:evenHBand="0" w:firstRowFirstColumn="0" w:firstRowLastColumn="0" w:lastRowFirstColumn="0" w:lastRowLastColumn="0"/>
        <w:trHeight w:val="748"/>
      </w:trPr>
      <w:tc>
        <w:tcPr>
          <w:cnfStyle w:val="001000000000" w:firstRow="0" w:lastRow="0" w:firstColumn="1" w:lastColumn="0" w:oddVBand="0" w:evenVBand="0" w:oddHBand="0" w:evenHBand="0" w:firstRowFirstColumn="0" w:firstRowLastColumn="0" w:lastRowFirstColumn="0" w:lastRowLastColumn="0"/>
          <w:tcW w:w="3751" w:type="dxa"/>
          <w:tcBorders>
            <w:bottom w:val="none" w:sz="0" w:space="0" w:color="auto"/>
          </w:tcBorders>
        </w:tcPr>
        <w:p w14:paraId="6E870F1F" w14:textId="0899CDCF" w:rsidR="00F104EB" w:rsidRPr="00806988" w:rsidRDefault="00F104EB" w:rsidP="00806988">
          <w:pPr>
            <w:pStyle w:val="PQT"/>
            <w:ind w:left="1077"/>
            <w:jc w:val="left"/>
            <w:rPr>
              <w:color w:val="auto"/>
            </w:rPr>
          </w:pPr>
        </w:p>
      </w:tc>
      <w:tc>
        <w:tcPr>
          <w:tcW w:w="85" w:type="dxa"/>
          <w:tcBorders>
            <w:bottom w:val="none" w:sz="0" w:space="0" w:color="auto"/>
          </w:tcBorders>
        </w:tcPr>
        <w:p w14:paraId="4E5C1025" w14:textId="4EF02C23" w:rsidR="00F104EB" w:rsidRPr="00806988" w:rsidRDefault="00F104EB" w:rsidP="00D914A1">
          <w:pPr>
            <w:pStyle w:val="Header"/>
            <w:cnfStyle w:val="100000000000" w:firstRow="1" w:lastRow="0" w:firstColumn="0" w:lastColumn="0" w:oddVBand="0" w:evenVBand="0" w:oddHBand="0" w:evenHBand="0" w:firstRowFirstColumn="0" w:firstRowLastColumn="0" w:lastRowFirstColumn="0" w:lastRowLastColumn="0"/>
            <w:rPr>
              <w:color w:val="auto"/>
            </w:rPr>
          </w:pPr>
        </w:p>
      </w:tc>
      <w:tc>
        <w:tcPr>
          <w:tcW w:w="8412" w:type="dxa"/>
          <w:tcBorders>
            <w:bottom w:val="none" w:sz="0" w:space="0" w:color="auto"/>
          </w:tcBorders>
          <w:noWrap/>
          <w:tcMar>
            <w:right w:w="720" w:type="dxa"/>
          </w:tcMar>
        </w:tcPr>
        <w:p w14:paraId="1D74B372" w14:textId="076A004A" w:rsidR="00F104EB" w:rsidRPr="00806988" w:rsidRDefault="00F104EB" w:rsidP="007024D5">
          <w:pPr>
            <w:pStyle w:val="ReportDate"/>
            <w:cnfStyle w:val="100000000000" w:firstRow="1" w:lastRow="0" w:firstColumn="0" w:lastColumn="0" w:oddVBand="0" w:evenVBand="0" w:oddHBand="0" w:evenHBand="0" w:firstRowFirstColumn="0" w:firstRowLastColumn="0" w:lastRowFirstColumn="0" w:lastRowLastColumn="0"/>
            <w:rPr>
              <w:color w:val="auto"/>
              <w:szCs w:val="20"/>
            </w:rPr>
          </w:pPr>
        </w:p>
      </w:tc>
    </w:tr>
  </w:tb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68"/>
      <w:gridCol w:w="6177"/>
      <w:gridCol w:w="1705"/>
    </w:tblGrid>
    <w:tr w:rsidR="008764ED" w:rsidRPr="00656837" w14:paraId="2D3FE1E0" w14:textId="77777777" w:rsidTr="00E85CCC">
      <w:trPr>
        <w:trHeight w:val="720"/>
        <w:jc w:val="center"/>
      </w:trPr>
      <w:tc>
        <w:tcPr>
          <w:tcW w:w="1468" w:type="dxa"/>
          <w:vAlign w:val="center"/>
        </w:tcPr>
        <w:p w14:paraId="0F793726" w14:textId="77777777" w:rsidR="008764ED" w:rsidRPr="00656837" w:rsidRDefault="008764ED" w:rsidP="008764ED">
          <w:pPr>
            <w:tabs>
              <w:tab w:val="center" w:pos="4680"/>
              <w:tab w:val="right" w:pos="9360"/>
            </w:tabs>
            <w:jc w:val="center"/>
            <w:rPr>
              <w:rFonts w:eastAsia="Times New Roman"/>
              <w:lang w:eastAsia="nl-NL"/>
            </w:rPr>
          </w:pPr>
          <w:bookmarkStart w:id="3" w:name="OLE_LINK1"/>
          <w:r w:rsidRPr="00656837">
            <w:rPr>
              <w:rFonts w:eastAsia="Times New Roman"/>
              <w:noProof/>
              <w:lang w:eastAsia="en-GB"/>
            </w:rPr>
            <w:drawing>
              <wp:inline distT="0" distB="0" distL="0" distR="0" wp14:anchorId="06C91257" wp14:editId="6AD13D6A">
                <wp:extent cx="441281" cy="463562"/>
                <wp:effectExtent l="0" t="0" r="0" b="0"/>
                <wp:docPr id="1" name="Picture 1" descr="C:\Users\Emmauel Kabali\Desktop\1QAM DOCUMENTS\DOCUMENTS FROM DESKTOP\ZAMRA 101 22 07 2013\Zamr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mauel Kabali\Desktop\1QAM DOCUMENTS\DOCUMENTS FROM DESKTOP\ZAMRA 101 22 07 2013\Zamra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4042" cy="508482"/>
                        </a:xfrm>
                        <a:prstGeom prst="rect">
                          <a:avLst/>
                        </a:prstGeom>
                        <a:noFill/>
                        <a:ln>
                          <a:noFill/>
                        </a:ln>
                      </pic:spPr>
                    </pic:pic>
                  </a:graphicData>
                </a:graphic>
              </wp:inline>
            </w:drawing>
          </w:r>
        </w:p>
      </w:tc>
      <w:tc>
        <w:tcPr>
          <w:tcW w:w="6177" w:type="dxa"/>
        </w:tcPr>
        <w:p w14:paraId="38456214" w14:textId="68B3AA49" w:rsidR="008764ED" w:rsidRPr="00656837" w:rsidRDefault="008764ED" w:rsidP="008764ED">
          <w:pPr>
            <w:tabs>
              <w:tab w:val="center" w:pos="4680"/>
              <w:tab w:val="right" w:pos="9360"/>
            </w:tabs>
            <w:jc w:val="center"/>
            <w:rPr>
              <w:rFonts w:eastAsia="Times New Roman"/>
              <w:lang w:eastAsia="nl-NL"/>
            </w:rPr>
          </w:pPr>
          <w:r w:rsidRPr="00656837">
            <w:rPr>
              <w:rFonts w:eastAsia="Times New Roman"/>
              <w:lang w:eastAsia="nl-NL"/>
            </w:rPr>
            <w:t>Document No.:</w:t>
          </w:r>
          <w:r w:rsidR="004B40E5">
            <w:rPr>
              <w:rFonts w:eastAsia="Times New Roman"/>
              <w:lang w:eastAsia="nl-NL"/>
            </w:rPr>
            <w:t xml:space="preserve"> HM/F/011</w:t>
          </w:r>
        </w:p>
        <w:p w14:paraId="58D078B9" w14:textId="3CC2AB05" w:rsidR="008764ED" w:rsidRPr="00656837" w:rsidRDefault="008764ED" w:rsidP="008764ED">
          <w:pPr>
            <w:tabs>
              <w:tab w:val="center" w:pos="4680"/>
              <w:tab w:val="right" w:pos="9360"/>
            </w:tabs>
            <w:jc w:val="center"/>
            <w:rPr>
              <w:rFonts w:eastAsia="Times New Roman"/>
              <w:b/>
              <w:bCs/>
              <w:sz w:val="28"/>
              <w:szCs w:val="28"/>
              <w:lang w:eastAsia="nl-NL"/>
            </w:rPr>
          </w:pPr>
          <w:r>
            <w:rPr>
              <w:rFonts w:eastAsia="Times New Roman"/>
              <w:b/>
              <w:bCs/>
              <w:sz w:val="28"/>
              <w:szCs w:val="28"/>
              <w:lang w:eastAsia="nl-NL"/>
            </w:rPr>
            <w:t>Application for a Biowaiver</w:t>
          </w:r>
          <w:r w:rsidR="00B03F70">
            <w:rPr>
              <w:rFonts w:eastAsia="Times New Roman"/>
              <w:b/>
              <w:bCs/>
              <w:sz w:val="28"/>
              <w:szCs w:val="28"/>
              <w:lang w:eastAsia="nl-NL"/>
            </w:rPr>
            <w:t>: Biopharmaceutical Classification System (</w:t>
          </w:r>
          <w:r>
            <w:rPr>
              <w:rFonts w:eastAsia="Times New Roman"/>
              <w:b/>
              <w:bCs/>
              <w:sz w:val="28"/>
              <w:szCs w:val="28"/>
              <w:lang w:eastAsia="nl-NL"/>
            </w:rPr>
            <w:t>BCS</w:t>
          </w:r>
          <w:r w:rsidR="00B03F70">
            <w:rPr>
              <w:rFonts w:eastAsia="Times New Roman"/>
              <w:b/>
              <w:bCs/>
              <w:sz w:val="28"/>
              <w:szCs w:val="28"/>
              <w:lang w:eastAsia="nl-NL"/>
            </w:rPr>
            <w:t>)</w:t>
          </w:r>
          <w:r w:rsidRPr="00656837">
            <w:rPr>
              <w:rFonts w:eastAsia="Times New Roman"/>
              <w:b/>
              <w:bCs/>
              <w:sz w:val="28"/>
              <w:szCs w:val="28"/>
              <w:lang w:eastAsia="nl-NL"/>
            </w:rPr>
            <w:t xml:space="preserve">  </w:t>
          </w:r>
        </w:p>
      </w:tc>
      <w:tc>
        <w:tcPr>
          <w:tcW w:w="1705" w:type="dxa"/>
          <w:vAlign w:val="center"/>
        </w:tcPr>
        <w:p w14:paraId="50B43AC8" w14:textId="77777777" w:rsidR="008764ED" w:rsidRPr="00656837" w:rsidRDefault="008764ED" w:rsidP="008764ED">
          <w:pPr>
            <w:tabs>
              <w:tab w:val="center" w:pos="4680"/>
              <w:tab w:val="right" w:pos="9360"/>
            </w:tabs>
            <w:jc w:val="center"/>
            <w:rPr>
              <w:rFonts w:eastAsia="Times New Roman"/>
              <w:lang w:eastAsia="nl-NL"/>
            </w:rPr>
          </w:pPr>
          <w:r w:rsidRPr="00656837">
            <w:rPr>
              <w:rFonts w:eastAsia="Times New Roman"/>
              <w:lang w:eastAsia="nl-NL"/>
            </w:rPr>
            <w:t xml:space="preserve">Page </w:t>
          </w:r>
          <w:r w:rsidRPr="00656837">
            <w:rPr>
              <w:rFonts w:eastAsia="Times New Roman"/>
              <w:b/>
              <w:lang w:eastAsia="nl-NL"/>
            </w:rPr>
            <w:fldChar w:fldCharType="begin"/>
          </w:r>
          <w:r w:rsidRPr="00656837">
            <w:rPr>
              <w:rFonts w:eastAsia="Times New Roman"/>
              <w:b/>
              <w:lang w:eastAsia="nl-NL"/>
            </w:rPr>
            <w:instrText xml:space="preserve"> PAGE  \* Arabic  \* MERGEFORMAT </w:instrText>
          </w:r>
          <w:r w:rsidRPr="00656837">
            <w:rPr>
              <w:rFonts w:eastAsia="Times New Roman"/>
              <w:b/>
              <w:lang w:eastAsia="nl-NL"/>
            </w:rPr>
            <w:fldChar w:fldCharType="separate"/>
          </w:r>
          <w:r w:rsidRPr="00656837">
            <w:rPr>
              <w:rFonts w:eastAsia="Times New Roman"/>
              <w:b/>
              <w:noProof/>
              <w:lang w:eastAsia="nl-NL"/>
            </w:rPr>
            <w:t>7</w:t>
          </w:r>
          <w:r w:rsidRPr="00656837">
            <w:rPr>
              <w:rFonts w:eastAsia="Times New Roman"/>
              <w:b/>
              <w:lang w:eastAsia="nl-NL"/>
            </w:rPr>
            <w:fldChar w:fldCharType="end"/>
          </w:r>
          <w:r w:rsidRPr="00656837">
            <w:rPr>
              <w:rFonts w:eastAsia="Times New Roman"/>
              <w:lang w:eastAsia="nl-NL"/>
            </w:rPr>
            <w:t xml:space="preserve"> of </w:t>
          </w:r>
          <w:r w:rsidRPr="00656837">
            <w:rPr>
              <w:rFonts w:eastAsia="Times New Roman"/>
              <w:b/>
              <w:noProof/>
              <w:lang w:eastAsia="nl-NL"/>
            </w:rPr>
            <w:fldChar w:fldCharType="begin"/>
          </w:r>
          <w:r w:rsidRPr="00656837">
            <w:rPr>
              <w:rFonts w:eastAsia="Times New Roman"/>
              <w:b/>
              <w:noProof/>
              <w:lang w:eastAsia="nl-NL"/>
            </w:rPr>
            <w:instrText xml:space="preserve"> NUMPAGES  \* Arabic  \* MERGEFORMAT </w:instrText>
          </w:r>
          <w:r w:rsidRPr="00656837">
            <w:rPr>
              <w:rFonts w:eastAsia="Times New Roman"/>
              <w:b/>
              <w:noProof/>
              <w:lang w:eastAsia="nl-NL"/>
            </w:rPr>
            <w:fldChar w:fldCharType="separate"/>
          </w:r>
          <w:r w:rsidRPr="00656837">
            <w:rPr>
              <w:rFonts w:eastAsia="Times New Roman"/>
              <w:b/>
              <w:noProof/>
              <w:lang w:eastAsia="nl-NL"/>
            </w:rPr>
            <w:t>7</w:t>
          </w:r>
          <w:r w:rsidRPr="00656837">
            <w:rPr>
              <w:rFonts w:eastAsia="Times New Roman"/>
              <w:b/>
              <w:noProof/>
              <w:lang w:eastAsia="nl-NL"/>
            </w:rPr>
            <w:fldChar w:fldCharType="end"/>
          </w:r>
        </w:p>
      </w:tc>
    </w:tr>
    <w:bookmarkEnd w:id="3"/>
  </w:tbl>
  <w:p w14:paraId="39FEC6E4" w14:textId="77777777" w:rsidR="00F551C0" w:rsidRPr="00F104EB" w:rsidRDefault="00F551C0" w:rsidP="00F104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6D09ED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30683A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966798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446660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AF64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4F850F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4E4BCB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DEC282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FBA8ED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8E876E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F31766"/>
    <w:multiLevelType w:val="hybridMultilevel"/>
    <w:tmpl w:val="B78E334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8E36D04"/>
    <w:multiLevelType w:val="hybridMultilevel"/>
    <w:tmpl w:val="E710189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BB94976"/>
    <w:multiLevelType w:val="hybridMultilevel"/>
    <w:tmpl w:val="871C9FCC"/>
    <w:lvl w:ilvl="0" w:tplc="7872319C">
      <w:start w:val="1"/>
      <w:numFmt w:val="bullet"/>
      <w:lvlText w:val="o"/>
      <w:lvlJc w:val="left"/>
      <w:pPr>
        <w:ind w:left="1440" w:hanging="360"/>
      </w:pPr>
      <w:rPr>
        <w:rFonts w:ascii="Times New Roman" w:hAnsi="Times New Roman" w:hint="default"/>
        <w:b w:val="0"/>
        <w:i w:val="0"/>
        <w:sz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0CB56E4"/>
    <w:multiLevelType w:val="hybridMultilevel"/>
    <w:tmpl w:val="59708D34"/>
    <w:lvl w:ilvl="0" w:tplc="99FCD1F6">
      <w:start w:val="1"/>
      <w:numFmt w:val="decimal"/>
      <w:pStyle w:val="FigureNumber"/>
      <w:lvlText w:val="Figure %1:  "/>
      <w:lvlJc w:val="left"/>
      <w:pPr>
        <w:ind w:left="455" w:hanging="360"/>
      </w:pPr>
      <w:rPr>
        <w:rFonts w:ascii="Times New Roman" w:hAnsi="Times New Roman" w:hint="default"/>
        <w:b/>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1614181"/>
    <w:multiLevelType w:val="hybridMultilevel"/>
    <w:tmpl w:val="B1BCE926"/>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 w15:restartNumberingAfterBreak="0">
    <w:nsid w:val="247008FF"/>
    <w:multiLevelType w:val="hybridMultilevel"/>
    <w:tmpl w:val="BBCAA470"/>
    <w:lvl w:ilvl="0" w:tplc="C3FAD03E">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EB04F6C"/>
    <w:multiLevelType w:val="hybridMultilevel"/>
    <w:tmpl w:val="8816594C"/>
    <w:lvl w:ilvl="0" w:tplc="0409000F">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15:restartNumberingAfterBreak="0">
    <w:nsid w:val="2F0932CF"/>
    <w:multiLevelType w:val="hybridMultilevel"/>
    <w:tmpl w:val="E0A494A0"/>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18" w15:restartNumberingAfterBreak="0">
    <w:nsid w:val="34C65F46"/>
    <w:multiLevelType w:val="multilevel"/>
    <w:tmpl w:val="8C82BCC6"/>
    <w:lvl w:ilvl="0">
      <w:start w:val="1"/>
      <w:numFmt w:val="decimal"/>
      <w:pStyle w:val="Heading1"/>
      <w:lvlText w:val="%1."/>
      <w:lvlJc w:val="left"/>
      <w:pPr>
        <w:ind w:left="432" w:hanging="432"/>
      </w:pPr>
      <w:rPr>
        <w:rFonts w:hint="default"/>
        <w:i w:val="0"/>
        <w:iCs/>
      </w:rPr>
    </w:lvl>
    <w:lvl w:ilvl="1">
      <w:start w:val="1"/>
      <w:numFmt w:val="decimal"/>
      <w:pStyle w:val="Heading2"/>
      <w:lvlText w:val="%1.%2"/>
      <w:lvlJc w:val="left"/>
      <w:pPr>
        <w:ind w:left="1008" w:hanging="576"/>
      </w:pPr>
      <w:rPr>
        <w:rFonts w:hint="default"/>
      </w:rPr>
    </w:lvl>
    <w:lvl w:ilvl="2">
      <w:start w:val="1"/>
      <w:numFmt w:val="decimal"/>
      <w:pStyle w:val="Heading3"/>
      <w:lvlText w:val="%1.%2.%3"/>
      <w:lvlJc w:val="left"/>
      <w:pPr>
        <w:tabs>
          <w:tab w:val="num" w:pos="1008"/>
        </w:tabs>
        <w:ind w:left="1728" w:hanging="720"/>
      </w:pPr>
      <w:rPr>
        <w:rFonts w:hint="default"/>
      </w:rPr>
    </w:lvl>
    <w:lvl w:ilvl="3">
      <w:start w:val="1"/>
      <w:numFmt w:val="decimal"/>
      <w:pStyle w:val="Heading4"/>
      <w:lvlText w:val="%1.%2.%3.%4"/>
      <w:lvlJc w:val="left"/>
      <w:pPr>
        <w:tabs>
          <w:tab w:val="num" w:pos="1728"/>
        </w:tabs>
        <w:ind w:left="2592"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9" w15:restartNumberingAfterBreak="0">
    <w:nsid w:val="3B0D3345"/>
    <w:multiLevelType w:val="multilevel"/>
    <w:tmpl w:val="F3B8A130"/>
    <w:lvl w:ilvl="0">
      <w:start w:val="1"/>
      <w:numFmt w:val="bullet"/>
      <w:pStyle w:val="Bullet"/>
      <w:lvlText w:val=""/>
      <w:lvlJc w:val="left"/>
      <w:pPr>
        <w:ind w:left="792" w:hanging="360"/>
      </w:pPr>
      <w:rPr>
        <w:rFonts w:ascii="Symbol" w:hAnsi="Symbol" w:hint="default"/>
        <w:sz w:val="18"/>
      </w:rPr>
    </w:lvl>
    <w:lvl w:ilvl="1">
      <w:start w:val="1"/>
      <w:numFmt w:val="bullet"/>
      <w:pStyle w:val="Bullet2"/>
      <w:lvlText w:val="o"/>
      <w:lvlJc w:val="left"/>
      <w:pPr>
        <w:ind w:left="1152" w:hanging="360"/>
      </w:pPr>
      <w:rPr>
        <w:rFonts w:ascii="Courier New" w:hAnsi="Courier New" w:hint="default"/>
      </w:rPr>
    </w:lvl>
    <w:lvl w:ilvl="2">
      <w:start w:val="1"/>
      <w:numFmt w:val="lowerRoman"/>
      <w:pStyle w:val="Bullet3"/>
      <w:lvlText w:val="%3"/>
      <w:lvlJc w:val="left"/>
      <w:pPr>
        <w:tabs>
          <w:tab w:val="num" w:pos="1440"/>
        </w:tabs>
        <w:ind w:left="1440" w:hanging="216"/>
      </w:pPr>
      <w:rPr>
        <w:rFont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0" w15:restartNumberingAfterBreak="0">
    <w:nsid w:val="40537063"/>
    <w:multiLevelType w:val="multilevel"/>
    <w:tmpl w:val="B34E2426"/>
    <w:lvl w:ilvl="0">
      <w:start w:val="1"/>
      <w:numFmt w:val="decimal"/>
      <w:pStyle w:val="NumberedList"/>
      <w:lvlText w:val="%1."/>
      <w:lvlJc w:val="center"/>
      <w:pPr>
        <w:ind w:left="792" w:hanging="288"/>
      </w:pPr>
      <w:rPr>
        <w:rFonts w:ascii="Franklin Gothic Book" w:hAnsi="Franklin Gothic Book" w:cs="Times New Roman" w:hint="default"/>
        <w:b w:val="0"/>
        <w:bCs w:val="0"/>
        <w:i w:val="0"/>
        <w:iCs w:val="0"/>
        <w:caps w:val="0"/>
        <w:strike w:val="0"/>
        <w:dstrike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AlphaList"/>
      <w:lvlText w:val="%2."/>
      <w:lvlJc w:val="left"/>
      <w:pPr>
        <w:ind w:left="1008" w:hanging="288"/>
      </w:pPr>
      <w:rPr>
        <w:rFonts w:hint="default"/>
      </w:rPr>
    </w:lvl>
    <w:lvl w:ilvl="2">
      <w:start w:val="1"/>
      <w:numFmt w:val="lowerRoman"/>
      <w:pStyle w:val="Romanlist"/>
      <w:lvlText w:val="%3."/>
      <w:lvlJc w:val="right"/>
      <w:pPr>
        <w:ind w:left="1296" w:hanging="216"/>
      </w:pPr>
      <w:rPr>
        <w:rFonts w:hint="default"/>
      </w:rPr>
    </w:lvl>
    <w:lvl w:ilvl="3">
      <w:start w:val="1"/>
      <w:numFmt w:val="decimal"/>
      <w:lvlText w:val="%4."/>
      <w:lvlJc w:val="left"/>
      <w:pPr>
        <w:ind w:left="5400" w:hanging="360"/>
      </w:pPr>
      <w:rPr>
        <w:rFonts w:hint="default"/>
      </w:rPr>
    </w:lvl>
    <w:lvl w:ilvl="4">
      <w:start w:val="1"/>
      <w:numFmt w:val="lowerLetter"/>
      <w:lvlText w:val="%5."/>
      <w:lvlJc w:val="left"/>
      <w:pPr>
        <w:ind w:left="6120" w:hanging="360"/>
      </w:pPr>
      <w:rPr>
        <w:rFonts w:hint="default"/>
      </w:rPr>
    </w:lvl>
    <w:lvl w:ilvl="5">
      <w:start w:val="1"/>
      <w:numFmt w:val="lowerRoman"/>
      <w:lvlText w:val="%6."/>
      <w:lvlJc w:val="right"/>
      <w:pPr>
        <w:ind w:left="6840" w:hanging="180"/>
      </w:pPr>
      <w:rPr>
        <w:rFonts w:hint="default"/>
      </w:rPr>
    </w:lvl>
    <w:lvl w:ilvl="6">
      <w:start w:val="1"/>
      <w:numFmt w:val="decimal"/>
      <w:lvlText w:val="%7."/>
      <w:lvlJc w:val="left"/>
      <w:pPr>
        <w:ind w:left="7560" w:hanging="360"/>
      </w:pPr>
      <w:rPr>
        <w:rFonts w:hint="default"/>
      </w:rPr>
    </w:lvl>
    <w:lvl w:ilvl="7">
      <w:start w:val="1"/>
      <w:numFmt w:val="lowerLetter"/>
      <w:lvlText w:val="%8."/>
      <w:lvlJc w:val="left"/>
      <w:pPr>
        <w:ind w:left="8280" w:hanging="360"/>
      </w:pPr>
      <w:rPr>
        <w:rFonts w:hint="default"/>
      </w:rPr>
    </w:lvl>
    <w:lvl w:ilvl="8">
      <w:start w:val="1"/>
      <w:numFmt w:val="lowerRoman"/>
      <w:lvlText w:val="%9."/>
      <w:lvlJc w:val="right"/>
      <w:pPr>
        <w:ind w:left="9000" w:hanging="180"/>
      </w:pPr>
      <w:rPr>
        <w:rFonts w:hint="default"/>
      </w:rPr>
    </w:lvl>
  </w:abstractNum>
  <w:abstractNum w:abstractNumId="21" w15:restartNumberingAfterBreak="0">
    <w:nsid w:val="43C82409"/>
    <w:multiLevelType w:val="hybridMultilevel"/>
    <w:tmpl w:val="F96098AA"/>
    <w:lvl w:ilvl="0" w:tplc="2BCC77C8">
      <w:start w:val="1"/>
      <w:numFmt w:val="upperLetter"/>
      <w:pStyle w:val="HPTRAlphaList"/>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5E757358"/>
    <w:multiLevelType w:val="multilevel"/>
    <w:tmpl w:val="3D04324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584"/>
        </w:tabs>
        <w:ind w:left="1584" w:hanging="1584"/>
      </w:pPr>
      <w:rPr>
        <w:rFonts w:hint="default"/>
      </w:rPr>
    </w:lvl>
    <w:lvl w:ilvl="4">
      <w:start w:val="1"/>
      <w:numFmt w:val="decimal"/>
      <w:pStyle w:val="Heading5"/>
      <w:lvlText w:val="%1.%2.%3.%4.%5"/>
      <w:lvlJc w:val="left"/>
      <w:pPr>
        <w:tabs>
          <w:tab w:val="num" w:pos="2160"/>
        </w:tabs>
        <w:ind w:left="2160" w:hanging="216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3" w15:restartNumberingAfterBreak="0">
    <w:nsid w:val="66495647"/>
    <w:multiLevelType w:val="hybridMultilevel"/>
    <w:tmpl w:val="6A443714"/>
    <w:lvl w:ilvl="0" w:tplc="3B0E0A4E">
      <w:start w:val="1"/>
      <w:numFmt w:val="lowerRoman"/>
      <w:lvlText w:val="%1."/>
      <w:lvlJc w:val="righ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24" w15:restartNumberingAfterBreak="0">
    <w:nsid w:val="7F7E5295"/>
    <w:multiLevelType w:val="hybridMultilevel"/>
    <w:tmpl w:val="881659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3"/>
  </w:num>
  <w:num w:numId="3">
    <w:abstractNumId w:val="22"/>
  </w:num>
  <w:num w:numId="4">
    <w:abstractNumId w:val="21"/>
  </w:num>
  <w:num w:numId="5">
    <w:abstractNumId w:val="22"/>
  </w:num>
  <w:num w:numId="6">
    <w:abstractNumId w:val="22"/>
  </w:num>
  <w:num w:numId="7">
    <w:abstractNumId w:val="18"/>
  </w:num>
  <w:num w:numId="8">
    <w:abstractNumId w:val="20"/>
  </w:num>
  <w:num w:numId="9">
    <w:abstractNumId w:val="20"/>
    <w:lvlOverride w:ilvl="0">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5"/>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19"/>
  </w:num>
  <w:num w:numId="24">
    <w:abstractNumId w:val="12"/>
  </w:num>
  <w:num w:numId="25">
    <w:abstractNumId w:val="12"/>
  </w:num>
  <w:num w:numId="26">
    <w:abstractNumId w:val="15"/>
  </w:num>
  <w:num w:numId="2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num>
  <w:num w:numId="29">
    <w:abstractNumId w:val="23"/>
  </w:num>
  <w:num w:numId="30">
    <w:abstractNumId w:val="23"/>
  </w:num>
  <w:num w:numId="31">
    <w:abstractNumId w:val="11"/>
  </w:num>
  <w:num w:numId="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
  </w:num>
  <w:num w:numId="34">
    <w:abstractNumId w:val="18"/>
    <w:lvlOverride w:ilvl="0">
      <w:startOverride w:val="1"/>
    </w:lvlOverride>
    <w:lvlOverride w:ilvl="1"/>
  </w:num>
  <w:num w:numId="35">
    <w:abstractNumId w:val="18"/>
    <w:lvlOverride w:ilvl="0">
      <w:startOverride w:val="2"/>
    </w:lvlOverride>
    <w:lvlOverride w:ilvl="1"/>
  </w:num>
  <w:num w:numId="36">
    <w:abstractNumId w:val="24"/>
  </w:num>
  <w:num w:numId="37">
    <w:abstractNumId w:val="16"/>
  </w:num>
  <w:num w:numId="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515"/>
    <w:rsid w:val="000073E3"/>
    <w:rsid w:val="0001158D"/>
    <w:rsid w:val="000258B1"/>
    <w:rsid w:val="00031114"/>
    <w:rsid w:val="000562CC"/>
    <w:rsid w:val="00056EF5"/>
    <w:rsid w:val="00062897"/>
    <w:rsid w:val="00063914"/>
    <w:rsid w:val="00067E60"/>
    <w:rsid w:val="000701D4"/>
    <w:rsid w:val="00070B3A"/>
    <w:rsid w:val="0007420A"/>
    <w:rsid w:val="00074E18"/>
    <w:rsid w:val="00076500"/>
    <w:rsid w:val="00082480"/>
    <w:rsid w:val="0008574E"/>
    <w:rsid w:val="0008772A"/>
    <w:rsid w:val="000969C8"/>
    <w:rsid w:val="000A34B0"/>
    <w:rsid w:val="000A7DC3"/>
    <w:rsid w:val="000B06D3"/>
    <w:rsid w:val="000B2E8A"/>
    <w:rsid w:val="000B63FB"/>
    <w:rsid w:val="000B7AC1"/>
    <w:rsid w:val="000C0C84"/>
    <w:rsid w:val="000C2C2B"/>
    <w:rsid w:val="000C4F63"/>
    <w:rsid w:val="000C7F11"/>
    <w:rsid w:val="000E4D13"/>
    <w:rsid w:val="000E7B69"/>
    <w:rsid w:val="000F1DC7"/>
    <w:rsid w:val="00100C95"/>
    <w:rsid w:val="00101227"/>
    <w:rsid w:val="0011086A"/>
    <w:rsid w:val="001417B0"/>
    <w:rsid w:val="001453E2"/>
    <w:rsid w:val="001508C0"/>
    <w:rsid w:val="00153EA0"/>
    <w:rsid w:val="00160872"/>
    <w:rsid w:val="001731F4"/>
    <w:rsid w:val="001804E2"/>
    <w:rsid w:val="00184777"/>
    <w:rsid w:val="001865DA"/>
    <w:rsid w:val="00196472"/>
    <w:rsid w:val="001B249B"/>
    <w:rsid w:val="001E1EE0"/>
    <w:rsid w:val="001E6377"/>
    <w:rsid w:val="001F0080"/>
    <w:rsid w:val="001F3CD7"/>
    <w:rsid w:val="001F4EE4"/>
    <w:rsid w:val="00211920"/>
    <w:rsid w:val="002139E6"/>
    <w:rsid w:val="00214416"/>
    <w:rsid w:val="00217070"/>
    <w:rsid w:val="002225B1"/>
    <w:rsid w:val="002248D2"/>
    <w:rsid w:val="002351BB"/>
    <w:rsid w:val="0023550A"/>
    <w:rsid w:val="00235749"/>
    <w:rsid w:val="00247712"/>
    <w:rsid w:val="002541CA"/>
    <w:rsid w:val="00256E30"/>
    <w:rsid w:val="00262669"/>
    <w:rsid w:val="0026783C"/>
    <w:rsid w:val="00274304"/>
    <w:rsid w:val="00295094"/>
    <w:rsid w:val="0029705B"/>
    <w:rsid w:val="002A3B4D"/>
    <w:rsid w:val="002B080E"/>
    <w:rsid w:val="002B4B0F"/>
    <w:rsid w:val="002C2FC8"/>
    <w:rsid w:val="002C5860"/>
    <w:rsid w:val="002D1293"/>
    <w:rsid w:val="002E15E7"/>
    <w:rsid w:val="002E3B9E"/>
    <w:rsid w:val="002F018D"/>
    <w:rsid w:val="002F0F10"/>
    <w:rsid w:val="002F38A2"/>
    <w:rsid w:val="00314295"/>
    <w:rsid w:val="003215B8"/>
    <w:rsid w:val="00326DC7"/>
    <w:rsid w:val="003307D7"/>
    <w:rsid w:val="0033788B"/>
    <w:rsid w:val="003430EC"/>
    <w:rsid w:val="0034663B"/>
    <w:rsid w:val="003611B6"/>
    <w:rsid w:val="003624EC"/>
    <w:rsid w:val="003823BD"/>
    <w:rsid w:val="00382B15"/>
    <w:rsid w:val="003848A6"/>
    <w:rsid w:val="0038699D"/>
    <w:rsid w:val="00390216"/>
    <w:rsid w:val="00391908"/>
    <w:rsid w:val="003A3612"/>
    <w:rsid w:val="003B44AB"/>
    <w:rsid w:val="003B65FD"/>
    <w:rsid w:val="003C1FDA"/>
    <w:rsid w:val="003C5BED"/>
    <w:rsid w:val="003C6FE3"/>
    <w:rsid w:val="003E130F"/>
    <w:rsid w:val="003F0B13"/>
    <w:rsid w:val="003F22BE"/>
    <w:rsid w:val="003F3DB0"/>
    <w:rsid w:val="003F7B6A"/>
    <w:rsid w:val="00411497"/>
    <w:rsid w:val="004119DA"/>
    <w:rsid w:val="0042146A"/>
    <w:rsid w:val="00424954"/>
    <w:rsid w:val="00424E27"/>
    <w:rsid w:val="00444B3D"/>
    <w:rsid w:val="0044690D"/>
    <w:rsid w:val="0045096D"/>
    <w:rsid w:val="0046228D"/>
    <w:rsid w:val="00462D86"/>
    <w:rsid w:val="004700AB"/>
    <w:rsid w:val="004825AC"/>
    <w:rsid w:val="004849D4"/>
    <w:rsid w:val="00485DD6"/>
    <w:rsid w:val="004930D6"/>
    <w:rsid w:val="00494E93"/>
    <w:rsid w:val="004A23B6"/>
    <w:rsid w:val="004A5B3F"/>
    <w:rsid w:val="004A6E8F"/>
    <w:rsid w:val="004B40E5"/>
    <w:rsid w:val="004C0C5E"/>
    <w:rsid w:val="004C6B3A"/>
    <w:rsid w:val="004D1F62"/>
    <w:rsid w:val="004F04F4"/>
    <w:rsid w:val="004F0CAD"/>
    <w:rsid w:val="004F0F4A"/>
    <w:rsid w:val="004F5E1B"/>
    <w:rsid w:val="00506DC4"/>
    <w:rsid w:val="00515042"/>
    <w:rsid w:val="005266BD"/>
    <w:rsid w:val="005540F2"/>
    <w:rsid w:val="00554FD1"/>
    <w:rsid w:val="005603B2"/>
    <w:rsid w:val="005606E4"/>
    <w:rsid w:val="005625B0"/>
    <w:rsid w:val="005740D3"/>
    <w:rsid w:val="00577611"/>
    <w:rsid w:val="00582AA9"/>
    <w:rsid w:val="00593590"/>
    <w:rsid w:val="0059457C"/>
    <w:rsid w:val="005B5546"/>
    <w:rsid w:val="005B7200"/>
    <w:rsid w:val="005C013B"/>
    <w:rsid w:val="005C24A0"/>
    <w:rsid w:val="005C2D8F"/>
    <w:rsid w:val="005C7506"/>
    <w:rsid w:val="005D68F6"/>
    <w:rsid w:val="005E01DC"/>
    <w:rsid w:val="005F0467"/>
    <w:rsid w:val="005F14DB"/>
    <w:rsid w:val="005F6D14"/>
    <w:rsid w:val="00611468"/>
    <w:rsid w:val="00617DAF"/>
    <w:rsid w:val="006212C1"/>
    <w:rsid w:val="00622DA4"/>
    <w:rsid w:val="00632767"/>
    <w:rsid w:val="00634087"/>
    <w:rsid w:val="00642182"/>
    <w:rsid w:val="00657914"/>
    <w:rsid w:val="0066205B"/>
    <w:rsid w:val="00662E21"/>
    <w:rsid w:val="00667309"/>
    <w:rsid w:val="00696158"/>
    <w:rsid w:val="006A09E2"/>
    <w:rsid w:val="006A22FF"/>
    <w:rsid w:val="006C1348"/>
    <w:rsid w:val="006D3830"/>
    <w:rsid w:val="006D5345"/>
    <w:rsid w:val="006D7B92"/>
    <w:rsid w:val="006E69F9"/>
    <w:rsid w:val="006E7A76"/>
    <w:rsid w:val="006F59CE"/>
    <w:rsid w:val="00700002"/>
    <w:rsid w:val="00701C28"/>
    <w:rsid w:val="007438CD"/>
    <w:rsid w:val="00744224"/>
    <w:rsid w:val="00750606"/>
    <w:rsid w:val="00751388"/>
    <w:rsid w:val="00754639"/>
    <w:rsid w:val="00764162"/>
    <w:rsid w:val="007650D7"/>
    <w:rsid w:val="007862A9"/>
    <w:rsid w:val="00794BCA"/>
    <w:rsid w:val="007964FA"/>
    <w:rsid w:val="007978D5"/>
    <w:rsid w:val="007B00EC"/>
    <w:rsid w:val="007C231C"/>
    <w:rsid w:val="007E57E5"/>
    <w:rsid w:val="007E74EC"/>
    <w:rsid w:val="007F293D"/>
    <w:rsid w:val="007F2BED"/>
    <w:rsid w:val="007F2CD1"/>
    <w:rsid w:val="008002D6"/>
    <w:rsid w:val="00806988"/>
    <w:rsid w:val="00810F4E"/>
    <w:rsid w:val="008200DA"/>
    <w:rsid w:val="00827EEC"/>
    <w:rsid w:val="00835189"/>
    <w:rsid w:val="00844A35"/>
    <w:rsid w:val="0084665F"/>
    <w:rsid w:val="0085539D"/>
    <w:rsid w:val="00855D8C"/>
    <w:rsid w:val="00863505"/>
    <w:rsid w:val="00867108"/>
    <w:rsid w:val="00867450"/>
    <w:rsid w:val="008721AE"/>
    <w:rsid w:val="00872D3B"/>
    <w:rsid w:val="008764ED"/>
    <w:rsid w:val="00880E1C"/>
    <w:rsid w:val="00884CEB"/>
    <w:rsid w:val="00885066"/>
    <w:rsid w:val="008916FF"/>
    <w:rsid w:val="008967E2"/>
    <w:rsid w:val="008B055E"/>
    <w:rsid w:val="008B4B07"/>
    <w:rsid w:val="008B6502"/>
    <w:rsid w:val="008C1702"/>
    <w:rsid w:val="008C2964"/>
    <w:rsid w:val="008C4E81"/>
    <w:rsid w:val="008D078E"/>
    <w:rsid w:val="008E4BA6"/>
    <w:rsid w:val="008F006F"/>
    <w:rsid w:val="008F1E81"/>
    <w:rsid w:val="008F520B"/>
    <w:rsid w:val="008F66DB"/>
    <w:rsid w:val="008F6C85"/>
    <w:rsid w:val="009031A9"/>
    <w:rsid w:val="00903CFC"/>
    <w:rsid w:val="009105B2"/>
    <w:rsid w:val="00924375"/>
    <w:rsid w:val="0092501D"/>
    <w:rsid w:val="009305C7"/>
    <w:rsid w:val="00944A00"/>
    <w:rsid w:val="00950059"/>
    <w:rsid w:val="00955F86"/>
    <w:rsid w:val="0096178C"/>
    <w:rsid w:val="009679D3"/>
    <w:rsid w:val="009B05A0"/>
    <w:rsid w:val="009B5A54"/>
    <w:rsid w:val="009B5EC8"/>
    <w:rsid w:val="009E0EBF"/>
    <w:rsid w:val="009F0D4E"/>
    <w:rsid w:val="009F62C0"/>
    <w:rsid w:val="00A16C78"/>
    <w:rsid w:val="00A2338D"/>
    <w:rsid w:val="00A34B99"/>
    <w:rsid w:val="00A35F0C"/>
    <w:rsid w:val="00A51305"/>
    <w:rsid w:val="00A51904"/>
    <w:rsid w:val="00A520FB"/>
    <w:rsid w:val="00A94062"/>
    <w:rsid w:val="00AA3E90"/>
    <w:rsid w:val="00AA7478"/>
    <w:rsid w:val="00AA7A80"/>
    <w:rsid w:val="00AB447F"/>
    <w:rsid w:val="00AB5055"/>
    <w:rsid w:val="00AC1B70"/>
    <w:rsid w:val="00AC51FD"/>
    <w:rsid w:val="00AD39C5"/>
    <w:rsid w:val="00AD7E22"/>
    <w:rsid w:val="00AE0F3B"/>
    <w:rsid w:val="00AE37A4"/>
    <w:rsid w:val="00AE6B3E"/>
    <w:rsid w:val="00AF58B5"/>
    <w:rsid w:val="00B03F70"/>
    <w:rsid w:val="00B04E97"/>
    <w:rsid w:val="00B14CE8"/>
    <w:rsid w:val="00B21F19"/>
    <w:rsid w:val="00B24A40"/>
    <w:rsid w:val="00B3494F"/>
    <w:rsid w:val="00B36307"/>
    <w:rsid w:val="00B365FC"/>
    <w:rsid w:val="00B44A85"/>
    <w:rsid w:val="00B45E2A"/>
    <w:rsid w:val="00B4656C"/>
    <w:rsid w:val="00B5132E"/>
    <w:rsid w:val="00B53E34"/>
    <w:rsid w:val="00B545EE"/>
    <w:rsid w:val="00B57409"/>
    <w:rsid w:val="00B61BBB"/>
    <w:rsid w:val="00B6678D"/>
    <w:rsid w:val="00B7299C"/>
    <w:rsid w:val="00B84675"/>
    <w:rsid w:val="00B84B0C"/>
    <w:rsid w:val="00BA6CD1"/>
    <w:rsid w:val="00BB2981"/>
    <w:rsid w:val="00BC21A0"/>
    <w:rsid w:val="00BE4BF9"/>
    <w:rsid w:val="00BE5CC2"/>
    <w:rsid w:val="00BF47D6"/>
    <w:rsid w:val="00BF4C66"/>
    <w:rsid w:val="00BF7D5E"/>
    <w:rsid w:val="00C072B1"/>
    <w:rsid w:val="00C11367"/>
    <w:rsid w:val="00C12AD6"/>
    <w:rsid w:val="00C15807"/>
    <w:rsid w:val="00C165B2"/>
    <w:rsid w:val="00C3706B"/>
    <w:rsid w:val="00C503B6"/>
    <w:rsid w:val="00C64D4C"/>
    <w:rsid w:val="00C76B9B"/>
    <w:rsid w:val="00C93B57"/>
    <w:rsid w:val="00C96E64"/>
    <w:rsid w:val="00C970D9"/>
    <w:rsid w:val="00CA1366"/>
    <w:rsid w:val="00CA2356"/>
    <w:rsid w:val="00CA4CEF"/>
    <w:rsid w:val="00CA519B"/>
    <w:rsid w:val="00CA5A62"/>
    <w:rsid w:val="00CC3925"/>
    <w:rsid w:val="00CC747D"/>
    <w:rsid w:val="00CD2AC0"/>
    <w:rsid w:val="00CD76EC"/>
    <w:rsid w:val="00CD7DAB"/>
    <w:rsid w:val="00CE2888"/>
    <w:rsid w:val="00CF2A8A"/>
    <w:rsid w:val="00D136CD"/>
    <w:rsid w:val="00D27F2F"/>
    <w:rsid w:val="00D43B8B"/>
    <w:rsid w:val="00D450B9"/>
    <w:rsid w:val="00D45BFD"/>
    <w:rsid w:val="00D504E3"/>
    <w:rsid w:val="00D5282F"/>
    <w:rsid w:val="00D52A75"/>
    <w:rsid w:val="00D57022"/>
    <w:rsid w:val="00D7776D"/>
    <w:rsid w:val="00D85C54"/>
    <w:rsid w:val="00DB1EBF"/>
    <w:rsid w:val="00DB74BA"/>
    <w:rsid w:val="00DC57CE"/>
    <w:rsid w:val="00DD7890"/>
    <w:rsid w:val="00DF2515"/>
    <w:rsid w:val="00DF3EFD"/>
    <w:rsid w:val="00E0363C"/>
    <w:rsid w:val="00E03E8C"/>
    <w:rsid w:val="00E073BD"/>
    <w:rsid w:val="00E41738"/>
    <w:rsid w:val="00E44723"/>
    <w:rsid w:val="00E603BC"/>
    <w:rsid w:val="00E7021F"/>
    <w:rsid w:val="00E74A0D"/>
    <w:rsid w:val="00E85CCC"/>
    <w:rsid w:val="00EA24AA"/>
    <w:rsid w:val="00EA35FB"/>
    <w:rsid w:val="00EB0F2F"/>
    <w:rsid w:val="00EB227B"/>
    <w:rsid w:val="00EE43B9"/>
    <w:rsid w:val="00EE7DFE"/>
    <w:rsid w:val="00EF58BB"/>
    <w:rsid w:val="00EF7706"/>
    <w:rsid w:val="00F104EB"/>
    <w:rsid w:val="00F10B69"/>
    <w:rsid w:val="00F21811"/>
    <w:rsid w:val="00F45D84"/>
    <w:rsid w:val="00F551C0"/>
    <w:rsid w:val="00F55B77"/>
    <w:rsid w:val="00F849E4"/>
    <w:rsid w:val="00F932F3"/>
    <w:rsid w:val="00F971B6"/>
    <w:rsid w:val="00FA2023"/>
    <w:rsid w:val="00FB2304"/>
    <w:rsid w:val="00FC69BC"/>
    <w:rsid w:val="00FD5A91"/>
    <w:rsid w:val="00FD5AF6"/>
    <w:rsid w:val="00FD6DAF"/>
    <w:rsid w:val="00FE7CC6"/>
    <w:rsid w:val="00FF5B52"/>
    <w:rsid w:val="00FF61C3"/>
    <w:rsid w:val="00FF673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224F7C"/>
  <w15:docId w15:val="{4604A841-22CE-B446-87CD-DA92AA147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uiPriority="9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iPriority="99" w:unhideWhenUsed="1"/>
    <w:lsdException w:name="List 3" w:semiHidden="1" w:uiPriority="99" w:unhideWhenUsed="1"/>
    <w:lsdException w:name="List Bullet 2" w:semiHidden="1" w:unhideWhenUsed="1"/>
    <w:lsdException w:name="List Bullet 3" w:semiHidden="1" w:unhideWhenUsed="1"/>
    <w:lsdException w:name="List Bullet 4" w:semiHidden="1" w:uiPriority="99"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99"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B44AB"/>
    <w:rPr>
      <w:rFonts w:ascii="Times New Roman" w:hAnsi="Times New Roman"/>
      <w:sz w:val="24"/>
      <w:szCs w:val="24"/>
      <w:lang w:val="en-GB" w:eastAsia="zh-CN"/>
    </w:rPr>
  </w:style>
  <w:style w:type="paragraph" w:styleId="Heading1">
    <w:name w:val="heading 1"/>
    <w:aliases w:val="h1"/>
    <w:next w:val="Paragraph"/>
    <w:link w:val="Heading1Char"/>
    <w:qFormat/>
    <w:rsid w:val="00DD7890"/>
    <w:pPr>
      <w:keepNext/>
      <w:numPr>
        <w:numId w:val="7"/>
      </w:numPr>
      <w:spacing w:before="120" w:after="180"/>
      <w:outlineLvl w:val="0"/>
    </w:pPr>
    <w:rPr>
      <w:rFonts w:ascii="Arial" w:hAnsi="Arial" w:cs="Arial"/>
      <w:b/>
      <w:bCs/>
      <w:smallCaps/>
      <w:sz w:val="28"/>
    </w:rPr>
  </w:style>
  <w:style w:type="paragraph" w:styleId="Heading2">
    <w:name w:val="heading 2"/>
    <w:aliases w:val="h2"/>
    <w:next w:val="Paragraph"/>
    <w:link w:val="Heading2Char"/>
    <w:qFormat/>
    <w:rsid w:val="003B65FD"/>
    <w:pPr>
      <w:keepNext/>
      <w:numPr>
        <w:ilvl w:val="1"/>
        <w:numId w:val="7"/>
      </w:numPr>
      <w:spacing w:before="120" w:after="120"/>
      <w:outlineLvl w:val="1"/>
    </w:pPr>
    <w:rPr>
      <w:rFonts w:ascii="Arial" w:hAnsi="Arial" w:cstheme="minorHAnsi"/>
      <w:b/>
      <w:bCs/>
      <w:sz w:val="24"/>
      <w:szCs w:val="22"/>
    </w:rPr>
  </w:style>
  <w:style w:type="paragraph" w:styleId="Heading3">
    <w:name w:val="heading 3"/>
    <w:aliases w:val="h3"/>
    <w:next w:val="Paragraph2"/>
    <w:link w:val="Heading3Char"/>
    <w:qFormat/>
    <w:rsid w:val="00750606"/>
    <w:pPr>
      <w:keepNext/>
      <w:numPr>
        <w:ilvl w:val="2"/>
        <w:numId w:val="7"/>
      </w:numPr>
      <w:spacing w:after="120"/>
      <w:outlineLvl w:val="2"/>
    </w:pPr>
    <w:rPr>
      <w:rFonts w:ascii="Arial" w:hAnsi="Arial" w:cs="Arial"/>
      <w:b/>
      <w:bCs/>
    </w:rPr>
  </w:style>
  <w:style w:type="paragraph" w:styleId="Heading4">
    <w:name w:val="heading 4"/>
    <w:aliases w:val="h4"/>
    <w:next w:val="Paragraph"/>
    <w:link w:val="Heading4Char"/>
    <w:qFormat/>
    <w:rsid w:val="0042146A"/>
    <w:pPr>
      <w:keepNext/>
      <w:numPr>
        <w:ilvl w:val="3"/>
        <w:numId w:val="7"/>
      </w:numPr>
      <w:spacing w:after="120"/>
      <w:outlineLvl w:val="3"/>
    </w:pPr>
    <w:rPr>
      <w:rFonts w:ascii="Arial" w:hAnsi="Arial" w:cstheme="minorHAnsi"/>
      <w:b/>
      <w:bCs/>
    </w:rPr>
  </w:style>
  <w:style w:type="paragraph" w:styleId="Heading5">
    <w:name w:val="heading 5"/>
    <w:aliases w:val="h5"/>
    <w:next w:val="Normal"/>
    <w:link w:val="Heading5Char"/>
    <w:qFormat/>
    <w:rsid w:val="006E69F9"/>
    <w:pPr>
      <w:keepNext/>
      <w:numPr>
        <w:ilvl w:val="4"/>
        <w:numId w:val="5"/>
      </w:numPr>
      <w:spacing w:line="280" w:lineRule="exact"/>
      <w:outlineLvl w:val="4"/>
    </w:pPr>
    <w:rPr>
      <w:rFonts w:ascii="Times New Roman" w:hAnsi="Times New Roman" w:cstheme="minorHAnsi"/>
      <w:b/>
      <w:sz w:val="22"/>
    </w:rPr>
  </w:style>
  <w:style w:type="paragraph" w:styleId="Heading6">
    <w:name w:val="heading 6"/>
    <w:basedOn w:val="Normal"/>
    <w:next w:val="Normal"/>
    <w:uiPriority w:val="99"/>
    <w:qFormat/>
    <w:rsid w:val="004A6E8F"/>
    <w:pPr>
      <w:spacing w:before="240" w:after="60"/>
      <w:outlineLvl w:val="5"/>
    </w:pPr>
    <w:rPr>
      <w:b/>
      <w:bCs/>
      <w:sz w:val="22"/>
      <w:szCs w:val="22"/>
    </w:rPr>
  </w:style>
  <w:style w:type="paragraph" w:styleId="Heading7">
    <w:name w:val="heading 7"/>
    <w:basedOn w:val="Normal"/>
    <w:next w:val="Normal"/>
    <w:link w:val="Heading7Char"/>
    <w:qFormat/>
    <w:rsid w:val="004A6E8F"/>
    <w:pPr>
      <w:keepNext/>
      <w:spacing w:after="120" w:line="360" w:lineRule="auto"/>
      <w:jc w:val="center"/>
      <w:outlineLvl w:val="6"/>
    </w:pPr>
    <w:rPr>
      <w:rFonts w:cs="Arial"/>
      <w:b/>
      <w:bCs/>
    </w:rPr>
  </w:style>
  <w:style w:type="paragraph" w:styleId="Heading8">
    <w:name w:val="heading 8"/>
    <w:basedOn w:val="Normal"/>
    <w:next w:val="Normal"/>
    <w:link w:val="Heading8Char"/>
    <w:qFormat/>
    <w:rsid w:val="004A6E8F"/>
    <w:pPr>
      <w:keepNext/>
      <w:spacing w:after="120" w:line="360" w:lineRule="auto"/>
      <w:ind w:left="540" w:hanging="540"/>
      <w:outlineLvl w:val="7"/>
    </w:pPr>
    <w:rPr>
      <w:rFonts w:cs="Arial"/>
      <w:b/>
      <w:bCs/>
      <w:sz w:val="22"/>
    </w:rPr>
  </w:style>
  <w:style w:type="paragraph" w:styleId="Heading9">
    <w:name w:val="heading 9"/>
    <w:basedOn w:val="Normal"/>
    <w:next w:val="Normal"/>
    <w:link w:val="Heading9Char"/>
    <w:qFormat/>
    <w:rsid w:val="004A6E8F"/>
    <w:pPr>
      <w:keepNext/>
      <w:spacing w:after="120"/>
      <w:jc w:val="center"/>
      <w:outlineLvl w:val="8"/>
    </w:pPr>
    <w:rPr>
      <w:rFonts w:cs="Arial"/>
      <w:b/>
      <w:sz w:val="18"/>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
    <w:name w:val="Bullet"/>
    <w:aliases w:val="bu"/>
    <w:rsid w:val="002F38A2"/>
    <w:pPr>
      <w:numPr>
        <w:numId w:val="28"/>
      </w:numPr>
      <w:spacing w:before="60" w:after="60"/>
    </w:pPr>
    <w:rPr>
      <w:rFonts w:ascii="Arial" w:hAnsi="Arial"/>
    </w:rPr>
  </w:style>
  <w:style w:type="paragraph" w:styleId="Caption">
    <w:name w:val="caption"/>
    <w:next w:val="Normal"/>
    <w:link w:val="CaptionChar"/>
    <w:uiPriority w:val="35"/>
    <w:unhideWhenUsed/>
    <w:qFormat/>
    <w:rsid w:val="003B65FD"/>
    <w:pPr>
      <w:keepNext/>
      <w:keepLines/>
      <w:tabs>
        <w:tab w:val="left" w:pos="1080"/>
      </w:tabs>
      <w:spacing w:after="120"/>
      <w:ind w:left="1080" w:hanging="994"/>
    </w:pPr>
    <w:rPr>
      <w:rFonts w:eastAsia="Calibri"/>
      <w:b/>
      <w:bCs/>
      <w:color w:val="000000" w:themeColor="text1"/>
      <w:szCs w:val="18"/>
    </w:rPr>
  </w:style>
  <w:style w:type="paragraph" w:customStyle="1" w:styleId="CoverTitle">
    <w:name w:val="Cover Title"/>
    <w:basedOn w:val="Normal"/>
    <w:rsid w:val="004A6E8F"/>
    <w:pPr>
      <w:spacing w:before="840"/>
      <w:jc w:val="center"/>
    </w:pPr>
  </w:style>
  <w:style w:type="paragraph" w:customStyle="1" w:styleId="DocFooter">
    <w:name w:val="Doc_Footer"/>
    <w:basedOn w:val="Footer"/>
    <w:rsid w:val="004A6E8F"/>
    <w:pPr>
      <w:pBdr>
        <w:top w:val="single" w:sz="8" w:space="0" w:color="auto"/>
      </w:pBdr>
      <w:tabs>
        <w:tab w:val="center" w:pos="4320"/>
        <w:tab w:val="right" w:pos="8640"/>
      </w:tabs>
      <w:jc w:val="center"/>
    </w:pPr>
    <w:rPr>
      <w:color w:val="F37521"/>
    </w:rPr>
  </w:style>
  <w:style w:type="paragraph" w:styleId="Footer">
    <w:name w:val="footer"/>
    <w:link w:val="FooterChar"/>
    <w:rsid w:val="00EF7706"/>
    <w:pPr>
      <w:spacing w:before="20"/>
    </w:pPr>
    <w:rPr>
      <w:rFonts w:ascii="Arial" w:eastAsia="Calibri" w:hAnsi="Arial"/>
      <w:color w:val="000000" w:themeColor="text1"/>
      <w:sz w:val="14"/>
      <w:szCs w:val="22"/>
    </w:rPr>
  </w:style>
  <w:style w:type="character" w:customStyle="1" w:styleId="FooterChar">
    <w:name w:val="Footer Char"/>
    <w:basedOn w:val="DefaultParagraphFont"/>
    <w:link w:val="Footer"/>
    <w:rsid w:val="00EF7706"/>
    <w:rPr>
      <w:rFonts w:ascii="Arial" w:eastAsia="Calibri" w:hAnsi="Arial"/>
      <w:color w:val="000000" w:themeColor="text1"/>
      <w:sz w:val="14"/>
      <w:szCs w:val="22"/>
    </w:rPr>
  </w:style>
  <w:style w:type="character" w:customStyle="1" w:styleId="Heading1Char">
    <w:name w:val="Heading 1 Char"/>
    <w:aliases w:val="h1 Char"/>
    <w:basedOn w:val="DefaultParagraphFont"/>
    <w:link w:val="Heading1"/>
    <w:rsid w:val="00DD7890"/>
    <w:rPr>
      <w:rFonts w:ascii="Arial" w:hAnsi="Arial" w:cs="Arial"/>
      <w:b/>
      <w:bCs/>
      <w:smallCaps/>
      <w:sz w:val="28"/>
    </w:rPr>
  </w:style>
  <w:style w:type="character" w:customStyle="1" w:styleId="Heading2Char">
    <w:name w:val="Heading 2 Char"/>
    <w:aliases w:val="h2 Char"/>
    <w:basedOn w:val="DefaultParagraphFont"/>
    <w:link w:val="Heading2"/>
    <w:rsid w:val="003B65FD"/>
    <w:rPr>
      <w:rFonts w:ascii="Arial" w:hAnsi="Arial" w:cstheme="minorHAnsi"/>
      <w:b/>
      <w:bCs/>
      <w:sz w:val="24"/>
      <w:szCs w:val="22"/>
    </w:rPr>
  </w:style>
  <w:style w:type="character" w:customStyle="1" w:styleId="Heading3Char">
    <w:name w:val="Heading 3 Char"/>
    <w:aliases w:val="h3 Char"/>
    <w:basedOn w:val="DefaultParagraphFont"/>
    <w:link w:val="Heading3"/>
    <w:rsid w:val="00750606"/>
    <w:rPr>
      <w:rFonts w:ascii="Arial" w:hAnsi="Arial" w:cs="Arial"/>
      <w:b/>
      <w:bCs/>
    </w:rPr>
  </w:style>
  <w:style w:type="character" w:customStyle="1" w:styleId="Heading4Char">
    <w:name w:val="Heading 4 Char"/>
    <w:aliases w:val="h4 Char"/>
    <w:basedOn w:val="DefaultParagraphFont"/>
    <w:link w:val="Heading4"/>
    <w:rsid w:val="0042146A"/>
    <w:rPr>
      <w:rFonts w:ascii="Arial" w:hAnsi="Arial" w:cstheme="minorHAnsi"/>
      <w:b/>
      <w:bCs/>
    </w:rPr>
  </w:style>
  <w:style w:type="character" w:customStyle="1" w:styleId="Heading5Char">
    <w:name w:val="Heading 5 Char"/>
    <w:aliases w:val="h5 Char"/>
    <w:basedOn w:val="DefaultParagraphFont"/>
    <w:link w:val="Heading5"/>
    <w:rsid w:val="006E69F9"/>
    <w:rPr>
      <w:rFonts w:ascii="Times New Roman" w:hAnsi="Times New Roman" w:cstheme="minorHAnsi"/>
      <w:b/>
      <w:sz w:val="22"/>
    </w:rPr>
  </w:style>
  <w:style w:type="paragraph" w:customStyle="1" w:styleId="ListofTables">
    <w:name w:val="List of Tables"/>
    <w:rsid w:val="004A6E8F"/>
    <w:pPr>
      <w:pageBreakBefore/>
      <w:spacing w:after="240"/>
      <w:jc w:val="center"/>
    </w:pPr>
    <w:rPr>
      <w:rFonts w:ascii="Times New Roman" w:hAnsi="Times New Roman"/>
      <w:b/>
      <w:sz w:val="24"/>
    </w:rPr>
  </w:style>
  <w:style w:type="paragraph" w:customStyle="1" w:styleId="Paragraph">
    <w:name w:val="Paragraph"/>
    <w:qFormat/>
    <w:rsid w:val="00FC69BC"/>
    <w:pPr>
      <w:spacing w:after="120"/>
      <w:jc w:val="both"/>
    </w:pPr>
    <w:rPr>
      <w:rFonts w:ascii="Arial" w:hAnsi="Arial"/>
      <w:szCs w:val="24"/>
    </w:rPr>
  </w:style>
  <w:style w:type="paragraph" w:customStyle="1" w:styleId="PreparedFor">
    <w:name w:val="Prepared For"/>
    <w:rsid w:val="004A6E8F"/>
    <w:pPr>
      <w:spacing w:before="480"/>
      <w:jc w:val="center"/>
    </w:pPr>
    <w:rPr>
      <w:rFonts w:ascii="Times New Roman" w:hAnsi="Times New Roman"/>
      <w:smallCaps/>
      <w:sz w:val="24"/>
    </w:rPr>
  </w:style>
  <w:style w:type="paragraph" w:styleId="Signature">
    <w:name w:val="Signature"/>
    <w:basedOn w:val="Normal"/>
    <w:link w:val="SignatureChar"/>
    <w:uiPriority w:val="99"/>
    <w:unhideWhenUsed/>
    <w:rsid w:val="004A6E8F"/>
    <w:pPr>
      <w:ind w:left="4320"/>
    </w:pPr>
  </w:style>
  <w:style w:type="character" w:customStyle="1" w:styleId="SignatureChar">
    <w:name w:val="Signature Char"/>
    <w:basedOn w:val="DefaultParagraphFont"/>
    <w:link w:val="Signature"/>
    <w:uiPriority w:val="99"/>
    <w:rsid w:val="004A6E8F"/>
    <w:rPr>
      <w:rFonts w:ascii="Times New Roman" w:hAnsi="Times New Roman"/>
      <w:sz w:val="24"/>
    </w:rPr>
  </w:style>
  <w:style w:type="paragraph" w:customStyle="1" w:styleId="Tablebody">
    <w:name w:val="Table body"/>
    <w:rsid w:val="004A6E8F"/>
    <w:pPr>
      <w:keepNext/>
      <w:keepLines/>
      <w:jc w:val="center"/>
    </w:pPr>
    <w:rPr>
      <w:rFonts w:asciiTheme="minorHAnsi" w:hAnsiTheme="minorHAnsi"/>
      <w:sz w:val="22"/>
    </w:rPr>
  </w:style>
  <w:style w:type="paragraph" w:customStyle="1" w:styleId="TableCenter">
    <w:name w:val="Table Center"/>
    <w:rsid w:val="00FD5A91"/>
    <w:pPr>
      <w:jc w:val="center"/>
    </w:pPr>
    <w:rPr>
      <w:rFonts w:ascii="Arial" w:hAnsi="Arial"/>
      <w:sz w:val="18"/>
    </w:rPr>
  </w:style>
  <w:style w:type="paragraph" w:customStyle="1" w:styleId="Bullet2">
    <w:name w:val="Bullet2"/>
    <w:aliases w:val="b2"/>
    <w:basedOn w:val="Bullet"/>
    <w:rsid w:val="00AD39C5"/>
    <w:pPr>
      <w:numPr>
        <w:ilvl w:val="1"/>
      </w:numPr>
    </w:pPr>
  </w:style>
  <w:style w:type="paragraph" w:customStyle="1" w:styleId="AlphaList">
    <w:name w:val="Alpha List"/>
    <w:rsid w:val="00AD39C5"/>
    <w:pPr>
      <w:numPr>
        <w:ilvl w:val="1"/>
        <w:numId w:val="8"/>
      </w:numPr>
      <w:spacing w:before="60" w:after="60"/>
    </w:pPr>
    <w:rPr>
      <w:rFonts w:ascii="Arial" w:hAnsi="Arial"/>
      <w:szCs w:val="24"/>
    </w:rPr>
  </w:style>
  <w:style w:type="paragraph" w:styleId="TableofFigures">
    <w:name w:val="table of figures"/>
    <w:basedOn w:val="Normal"/>
    <w:next w:val="Normal"/>
    <w:uiPriority w:val="99"/>
    <w:unhideWhenUsed/>
    <w:rsid w:val="004A6E8F"/>
  </w:style>
  <w:style w:type="paragraph" w:styleId="Title">
    <w:name w:val="Title"/>
    <w:next w:val="Heading1"/>
    <w:link w:val="TitleChar"/>
    <w:uiPriority w:val="10"/>
    <w:qFormat/>
    <w:rsid w:val="003624EC"/>
    <w:pPr>
      <w:spacing w:after="360"/>
      <w:contextualSpacing/>
      <w:jc w:val="center"/>
    </w:pPr>
    <w:rPr>
      <w:rFonts w:ascii="Arial" w:eastAsiaTheme="majorEastAsia" w:hAnsi="Arial" w:cstheme="majorBidi"/>
      <w:b/>
      <w:sz w:val="32"/>
      <w:szCs w:val="52"/>
    </w:rPr>
  </w:style>
  <w:style w:type="character" w:customStyle="1" w:styleId="TitleChar">
    <w:name w:val="Title Char"/>
    <w:basedOn w:val="DefaultParagraphFont"/>
    <w:link w:val="Title"/>
    <w:uiPriority w:val="10"/>
    <w:rsid w:val="003624EC"/>
    <w:rPr>
      <w:rFonts w:ascii="Arial" w:eastAsiaTheme="majorEastAsia" w:hAnsi="Arial" w:cstheme="majorBidi"/>
      <w:b/>
      <w:sz w:val="32"/>
      <w:szCs w:val="52"/>
    </w:rPr>
  </w:style>
  <w:style w:type="paragraph" w:styleId="TOC1">
    <w:name w:val="toc 1"/>
    <w:basedOn w:val="Normal"/>
    <w:next w:val="Normal"/>
    <w:autoRedefine/>
    <w:uiPriority w:val="39"/>
    <w:unhideWhenUsed/>
    <w:rsid w:val="00A520FB"/>
    <w:pPr>
      <w:tabs>
        <w:tab w:val="left" w:pos="360"/>
        <w:tab w:val="right" w:leader="dot" w:pos="10080"/>
      </w:tabs>
      <w:spacing w:after="100"/>
      <w:ind w:left="360" w:hanging="360"/>
    </w:pPr>
    <w:rPr>
      <w:noProof/>
    </w:rPr>
  </w:style>
  <w:style w:type="paragraph" w:styleId="TOC2">
    <w:name w:val="toc 2"/>
    <w:basedOn w:val="Normal"/>
    <w:next w:val="Normal"/>
    <w:autoRedefine/>
    <w:uiPriority w:val="39"/>
    <w:unhideWhenUsed/>
    <w:rsid w:val="00A520FB"/>
    <w:pPr>
      <w:tabs>
        <w:tab w:val="left" w:pos="900"/>
        <w:tab w:val="right" w:leader="dot" w:pos="10080"/>
      </w:tabs>
      <w:spacing w:after="100"/>
      <w:ind w:left="900" w:hanging="540"/>
    </w:pPr>
    <w:rPr>
      <w:noProof/>
    </w:rPr>
  </w:style>
  <w:style w:type="paragraph" w:styleId="TOC3">
    <w:name w:val="toc 3"/>
    <w:basedOn w:val="Normal"/>
    <w:next w:val="Normal"/>
    <w:autoRedefine/>
    <w:uiPriority w:val="39"/>
    <w:unhideWhenUsed/>
    <w:rsid w:val="004A6E8F"/>
    <w:pPr>
      <w:tabs>
        <w:tab w:val="left" w:pos="1710"/>
        <w:tab w:val="right" w:leader="dot" w:pos="8630"/>
      </w:tabs>
      <w:spacing w:after="100"/>
      <w:ind w:left="1710" w:hanging="720"/>
    </w:pPr>
    <w:rPr>
      <w:noProof/>
    </w:rPr>
  </w:style>
  <w:style w:type="paragraph" w:styleId="TOC4">
    <w:name w:val="toc 4"/>
    <w:basedOn w:val="Normal"/>
    <w:next w:val="Normal"/>
    <w:autoRedefine/>
    <w:uiPriority w:val="39"/>
    <w:unhideWhenUsed/>
    <w:rsid w:val="004A6E8F"/>
    <w:pPr>
      <w:tabs>
        <w:tab w:val="left" w:pos="2160"/>
        <w:tab w:val="right" w:leader="dot" w:pos="8630"/>
      </w:tabs>
      <w:spacing w:after="100"/>
      <w:ind w:left="2160" w:hanging="900"/>
    </w:pPr>
    <w:rPr>
      <w:noProof/>
    </w:rPr>
  </w:style>
  <w:style w:type="paragraph" w:styleId="TOC5">
    <w:name w:val="toc 5"/>
    <w:basedOn w:val="Normal"/>
    <w:next w:val="Normal"/>
    <w:autoRedefine/>
    <w:uiPriority w:val="39"/>
    <w:unhideWhenUsed/>
    <w:rsid w:val="004A6E8F"/>
    <w:pPr>
      <w:tabs>
        <w:tab w:val="left" w:pos="2520"/>
        <w:tab w:val="right" w:leader="dot" w:pos="8630"/>
      </w:tabs>
      <w:spacing w:after="100"/>
      <w:ind w:left="2520" w:hanging="1080"/>
    </w:pPr>
    <w:rPr>
      <w:noProof/>
    </w:rPr>
  </w:style>
  <w:style w:type="paragraph" w:styleId="TOCHeading">
    <w:name w:val="TOC Heading"/>
    <w:basedOn w:val="Heading1"/>
    <w:next w:val="Normal"/>
    <w:uiPriority w:val="39"/>
    <w:unhideWhenUsed/>
    <w:qFormat/>
    <w:rsid w:val="004A6E8F"/>
    <w:pPr>
      <w:keepLines/>
      <w:numPr>
        <w:numId w:val="0"/>
      </w:numPr>
      <w:spacing w:before="240" w:after="240"/>
      <w:outlineLvl w:val="9"/>
    </w:pPr>
    <w:rPr>
      <w:rFonts w:eastAsiaTheme="majorEastAsia" w:cstheme="majorBidi"/>
      <w:color w:val="000000" w:themeColor="text1"/>
      <w:szCs w:val="28"/>
    </w:rPr>
  </w:style>
  <w:style w:type="paragraph" w:customStyle="1" w:styleId="TableBodyLeft">
    <w:name w:val="Table Body Left"/>
    <w:rsid w:val="003B65FD"/>
    <w:pPr>
      <w:keepNext/>
      <w:keepLines/>
    </w:pPr>
    <w:rPr>
      <w:rFonts w:ascii="Arial" w:hAnsi="Arial"/>
      <w:sz w:val="18"/>
    </w:rPr>
  </w:style>
  <w:style w:type="paragraph" w:customStyle="1" w:styleId="TableHeading">
    <w:name w:val="Table Heading"/>
    <w:rsid w:val="003B65FD"/>
    <w:pPr>
      <w:keepNext/>
      <w:keepLines/>
      <w:spacing w:before="80" w:after="40"/>
      <w:ind w:left="144"/>
    </w:pPr>
    <w:rPr>
      <w:rFonts w:ascii="Arial" w:hAnsi="Arial"/>
      <w:color w:val="FFFFFF" w:themeColor="background1"/>
      <w:sz w:val="18"/>
    </w:rPr>
  </w:style>
  <w:style w:type="paragraph" w:customStyle="1" w:styleId="TableSource">
    <w:name w:val="Table Source"/>
    <w:aliases w:val="ts"/>
    <w:rsid w:val="00DF3EFD"/>
    <w:pPr>
      <w:tabs>
        <w:tab w:val="left" w:pos="900"/>
      </w:tabs>
      <w:spacing w:before="120"/>
      <w:ind w:left="900" w:hanging="810"/>
    </w:pPr>
    <w:rPr>
      <w:rFonts w:ascii="Arial" w:eastAsia="Calibri" w:hAnsi="Arial"/>
      <w:sz w:val="16"/>
      <w:szCs w:val="22"/>
    </w:rPr>
  </w:style>
  <w:style w:type="paragraph" w:customStyle="1" w:styleId="DocHeaderLine">
    <w:name w:val="Doc Header Line"/>
    <w:rsid w:val="004A6E8F"/>
    <w:pPr>
      <w:pBdr>
        <w:bottom w:val="single" w:sz="8" w:space="1" w:color="auto"/>
      </w:pBdr>
      <w:spacing w:after="120"/>
    </w:pPr>
    <w:rPr>
      <w:rFonts w:ascii="Times New Roman" w:hAnsi="Times New Roman"/>
      <w:sz w:val="24"/>
    </w:rPr>
  </w:style>
  <w:style w:type="paragraph" w:styleId="BodyText">
    <w:name w:val="Body Text"/>
    <w:basedOn w:val="Normal"/>
    <w:link w:val="BodyTextChar"/>
    <w:rsid w:val="00EB0F2F"/>
    <w:pPr>
      <w:spacing w:line="360" w:lineRule="auto"/>
    </w:pPr>
    <w:rPr>
      <w:rFonts w:cs="Arial"/>
      <w:sz w:val="22"/>
      <w:szCs w:val="22"/>
    </w:rPr>
  </w:style>
  <w:style w:type="character" w:customStyle="1" w:styleId="BodyTextChar">
    <w:name w:val="Body Text Char"/>
    <w:basedOn w:val="DefaultParagraphFont"/>
    <w:link w:val="BodyText"/>
    <w:rsid w:val="00EB0F2F"/>
    <w:rPr>
      <w:rFonts w:ascii="Arial" w:hAnsi="Arial" w:cs="Arial"/>
      <w:sz w:val="22"/>
      <w:szCs w:val="22"/>
    </w:rPr>
  </w:style>
  <w:style w:type="paragraph" w:styleId="BodyText2">
    <w:name w:val="Body Text 2"/>
    <w:basedOn w:val="Normal"/>
    <w:link w:val="BodyText2Char"/>
    <w:rsid w:val="00EB0F2F"/>
    <w:pPr>
      <w:spacing w:after="120" w:line="360" w:lineRule="auto"/>
    </w:pPr>
    <w:rPr>
      <w:rFonts w:cs="Arial"/>
    </w:rPr>
  </w:style>
  <w:style w:type="character" w:customStyle="1" w:styleId="BodyText2Char">
    <w:name w:val="Body Text 2 Char"/>
    <w:basedOn w:val="DefaultParagraphFont"/>
    <w:link w:val="BodyText2"/>
    <w:rsid w:val="00EB0F2F"/>
    <w:rPr>
      <w:rFonts w:ascii="Arial" w:hAnsi="Arial" w:cs="Arial"/>
    </w:rPr>
  </w:style>
  <w:style w:type="paragraph" w:styleId="BodyTextIndent">
    <w:name w:val="Body Text Indent"/>
    <w:basedOn w:val="Normal"/>
    <w:link w:val="BodyTextIndentChar"/>
    <w:rsid w:val="00EB0F2F"/>
    <w:pPr>
      <w:ind w:left="720"/>
    </w:pPr>
    <w:rPr>
      <w:rFonts w:cs="Arial"/>
    </w:rPr>
  </w:style>
  <w:style w:type="character" w:customStyle="1" w:styleId="BodyTextIndentChar">
    <w:name w:val="Body Text Indent Char"/>
    <w:basedOn w:val="DefaultParagraphFont"/>
    <w:link w:val="BodyTextIndent"/>
    <w:rsid w:val="00EB0F2F"/>
    <w:rPr>
      <w:rFonts w:ascii="Arial" w:hAnsi="Arial" w:cs="Arial"/>
      <w:sz w:val="24"/>
    </w:rPr>
  </w:style>
  <w:style w:type="paragraph" w:styleId="BodyTextIndent2">
    <w:name w:val="Body Text Indent 2"/>
    <w:basedOn w:val="Normal"/>
    <w:link w:val="BodyTextIndent2Char"/>
    <w:rsid w:val="00EB0F2F"/>
    <w:pPr>
      <w:ind w:left="900"/>
    </w:pPr>
    <w:rPr>
      <w:rFonts w:cs="Arial"/>
    </w:rPr>
  </w:style>
  <w:style w:type="character" w:customStyle="1" w:styleId="BodyTextIndent2Char">
    <w:name w:val="Body Text Indent 2 Char"/>
    <w:basedOn w:val="DefaultParagraphFont"/>
    <w:link w:val="BodyTextIndent2"/>
    <w:rsid w:val="00EB0F2F"/>
    <w:rPr>
      <w:rFonts w:ascii="Arial" w:hAnsi="Arial" w:cs="Arial"/>
      <w:sz w:val="24"/>
    </w:rPr>
  </w:style>
  <w:style w:type="paragraph" w:styleId="BodyTextIndent3">
    <w:name w:val="Body Text Indent 3"/>
    <w:basedOn w:val="Normal"/>
    <w:link w:val="BodyTextIndent3Char"/>
    <w:rsid w:val="00EB0F2F"/>
    <w:pPr>
      <w:ind w:left="360"/>
    </w:pPr>
    <w:rPr>
      <w:rFonts w:cs="Arial"/>
    </w:rPr>
  </w:style>
  <w:style w:type="character" w:customStyle="1" w:styleId="BodyTextIndent3Char">
    <w:name w:val="Body Text Indent 3 Char"/>
    <w:basedOn w:val="DefaultParagraphFont"/>
    <w:link w:val="BodyTextIndent3"/>
    <w:rsid w:val="00EB0F2F"/>
    <w:rPr>
      <w:rFonts w:ascii="Arial" w:hAnsi="Arial" w:cs="Arial"/>
      <w:sz w:val="24"/>
    </w:rPr>
  </w:style>
  <w:style w:type="character" w:customStyle="1" w:styleId="CaptionChar">
    <w:name w:val="Caption Char"/>
    <w:basedOn w:val="DefaultParagraphFont"/>
    <w:link w:val="Caption"/>
    <w:uiPriority w:val="35"/>
    <w:locked/>
    <w:rsid w:val="003B65FD"/>
    <w:rPr>
      <w:rFonts w:eastAsia="Calibri"/>
      <w:b/>
      <w:bCs/>
      <w:color w:val="000000" w:themeColor="text1"/>
      <w:szCs w:val="18"/>
    </w:rPr>
  </w:style>
  <w:style w:type="character" w:styleId="CommentReference">
    <w:name w:val="annotation reference"/>
    <w:rsid w:val="004A6E8F"/>
    <w:rPr>
      <w:sz w:val="16"/>
      <w:szCs w:val="16"/>
    </w:rPr>
  </w:style>
  <w:style w:type="paragraph" w:styleId="CommentText">
    <w:name w:val="annotation text"/>
    <w:basedOn w:val="Normal"/>
    <w:link w:val="CommentTextChar"/>
    <w:rsid w:val="004A6E8F"/>
    <w:rPr>
      <w:rFonts w:ascii="Calibri" w:hAnsi="Calibri"/>
    </w:rPr>
  </w:style>
  <w:style w:type="character" w:customStyle="1" w:styleId="CommentTextChar">
    <w:name w:val="Comment Text Char"/>
    <w:basedOn w:val="DefaultParagraphFont"/>
    <w:link w:val="CommentText"/>
    <w:rsid w:val="004A6E8F"/>
  </w:style>
  <w:style w:type="paragraph" w:styleId="CommentSubject">
    <w:name w:val="annotation subject"/>
    <w:basedOn w:val="CommentText"/>
    <w:next w:val="CommentText"/>
    <w:link w:val="CommentSubjectChar"/>
    <w:unhideWhenUsed/>
    <w:rsid w:val="004A6E8F"/>
  </w:style>
  <w:style w:type="character" w:customStyle="1" w:styleId="CommentSubjectChar">
    <w:name w:val="Comment Subject Char"/>
    <w:basedOn w:val="CommentTextChar"/>
    <w:link w:val="CommentSubject"/>
    <w:rsid w:val="004A6E8F"/>
  </w:style>
  <w:style w:type="paragraph" w:styleId="Header">
    <w:name w:val="header"/>
    <w:basedOn w:val="Normal"/>
    <w:link w:val="HeaderChar"/>
    <w:rsid w:val="004A6E8F"/>
    <w:pPr>
      <w:tabs>
        <w:tab w:val="right" w:pos="8640"/>
      </w:tabs>
    </w:pPr>
    <w:rPr>
      <w:smallCaps/>
      <w:color w:val="000000"/>
      <w:sz w:val="22"/>
    </w:rPr>
  </w:style>
  <w:style w:type="character" w:customStyle="1" w:styleId="HeaderChar">
    <w:name w:val="Header Char"/>
    <w:link w:val="Header"/>
    <w:rsid w:val="004A6E8F"/>
    <w:rPr>
      <w:rFonts w:ascii="Times New Roman" w:hAnsi="Times New Roman"/>
      <w:smallCaps/>
      <w:color w:val="000000"/>
      <w:sz w:val="22"/>
    </w:rPr>
  </w:style>
  <w:style w:type="character" w:customStyle="1" w:styleId="Heading7Char">
    <w:name w:val="Heading 7 Char"/>
    <w:basedOn w:val="DefaultParagraphFont"/>
    <w:link w:val="Heading7"/>
    <w:rsid w:val="004A6E8F"/>
    <w:rPr>
      <w:rFonts w:ascii="Arial" w:hAnsi="Arial" w:cs="Arial"/>
      <w:b/>
      <w:bCs/>
    </w:rPr>
  </w:style>
  <w:style w:type="character" w:customStyle="1" w:styleId="Heading8Char">
    <w:name w:val="Heading 8 Char"/>
    <w:basedOn w:val="DefaultParagraphFont"/>
    <w:link w:val="Heading8"/>
    <w:rsid w:val="004A6E8F"/>
    <w:rPr>
      <w:rFonts w:ascii="Arial" w:hAnsi="Arial" w:cs="Arial"/>
      <w:b/>
      <w:bCs/>
      <w:sz w:val="22"/>
    </w:rPr>
  </w:style>
  <w:style w:type="character" w:customStyle="1" w:styleId="Heading9Char">
    <w:name w:val="Heading 9 Char"/>
    <w:basedOn w:val="DefaultParagraphFont"/>
    <w:link w:val="Heading9"/>
    <w:rsid w:val="004A6E8F"/>
    <w:rPr>
      <w:rFonts w:ascii="Arial" w:hAnsi="Arial" w:cs="Arial"/>
      <w:b/>
      <w:sz w:val="18"/>
      <w:lang w:val="fr-FR"/>
    </w:rPr>
  </w:style>
  <w:style w:type="character" w:styleId="Hyperlink">
    <w:name w:val="Hyperlink"/>
    <w:basedOn w:val="DefaultParagraphFont"/>
    <w:uiPriority w:val="99"/>
    <w:unhideWhenUsed/>
    <w:rsid w:val="004A6E8F"/>
    <w:rPr>
      <w:color w:val="0000FF" w:themeColor="hyperlink"/>
      <w:u w:val="single"/>
    </w:rPr>
  </w:style>
  <w:style w:type="paragraph" w:styleId="ListParagraph">
    <w:name w:val="List Paragraph"/>
    <w:basedOn w:val="Normal"/>
    <w:uiPriority w:val="34"/>
    <w:qFormat/>
    <w:rsid w:val="004A6E8F"/>
    <w:pPr>
      <w:ind w:left="720"/>
    </w:pPr>
  </w:style>
  <w:style w:type="paragraph" w:styleId="NormalWeb">
    <w:name w:val="Normal (Web)"/>
    <w:basedOn w:val="Normal"/>
    <w:uiPriority w:val="99"/>
    <w:unhideWhenUsed/>
    <w:rsid w:val="004A6E8F"/>
    <w:pPr>
      <w:spacing w:before="100" w:beforeAutospacing="1" w:after="100" w:afterAutospacing="1"/>
    </w:pPr>
    <w:rPr>
      <w:rFonts w:eastAsiaTheme="minorEastAsia"/>
    </w:rPr>
  </w:style>
  <w:style w:type="character" w:styleId="PageNumber">
    <w:name w:val="page number"/>
    <w:basedOn w:val="DefaultParagraphFont"/>
    <w:rsid w:val="004A6E8F"/>
  </w:style>
  <w:style w:type="paragraph" w:customStyle="1" w:styleId="TableBodyCenter">
    <w:name w:val="Table Body Center"/>
    <w:rsid w:val="009F0D4E"/>
    <w:pPr>
      <w:keepNext/>
      <w:keepLines/>
      <w:jc w:val="center"/>
    </w:pPr>
    <w:rPr>
      <w:rFonts w:ascii="Arial" w:hAnsi="Arial"/>
      <w:sz w:val="18"/>
    </w:rPr>
  </w:style>
  <w:style w:type="table" w:styleId="TableGrid">
    <w:name w:val="Table Grid"/>
    <w:aliases w:val="WHO Table 2"/>
    <w:basedOn w:val="TableNormal"/>
    <w:uiPriority w:val="59"/>
    <w:rsid w:val="0042146A"/>
    <w:pPr>
      <w:ind w:left="144"/>
    </w:pPr>
    <w:rPr>
      <w:rFonts w:ascii="Arial" w:eastAsia="Calibri" w:hAnsi="Arial"/>
      <w:color w:val="000000" w:themeColor="text1"/>
      <w:sz w:val="18"/>
      <w:szCs w:val="22"/>
    </w:rPr>
    <w:tblPr>
      <w:tblStyleRowBandSize w:val="1"/>
      <w:tblInd w:w="144" w:type="dxa"/>
      <w:tblBorders>
        <w:top w:val="single" w:sz="4" w:space="0" w:color="auto"/>
        <w:left w:val="single" w:sz="4" w:space="0" w:color="auto"/>
        <w:bottom w:val="single" w:sz="4" w:space="0" w:color="auto"/>
        <w:right w:val="single" w:sz="4" w:space="0" w:color="auto"/>
        <w:insideH w:val="single" w:sz="4" w:space="0" w:color="auto"/>
      </w:tblBorders>
    </w:tblPr>
    <w:tcPr>
      <w:tcMar>
        <w:top w:w="29" w:type="dxa"/>
        <w:left w:w="29" w:type="dxa"/>
        <w:bottom w:w="29" w:type="dxa"/>
        <w:right w:w="29" w:type="dxa"/>
      </w:tcMar>
      <w:vAlign w:val="center"/>
    </w:tcPr>
    <w:tblStylePr w:type="firstRow">
      <w:rPr>
        <w:rFonts w:ascii="Arial" w:hAnsi="Arial"/>
        <w:b/>
        <w:sz w:val="18"/>
      </w:rPr>
      <w:tblPr/>
      <w:tcPr>
        <w:tcBorders>
          <w:bottom w:val="single" w:sz="4" w:space="0" w:color="000000" w:themeColor="text1"/>
        </w:tcBorders>
        <w:vAlign w:val="center"/>
      </w:tcPr>
    </w:tblStylePr>
    <w:tblStylePr w:type="firstCol">
      <w:rPr>
        <w:b/>
      </w:rPr>
    </w:tblStylePr>
  </w:style>
  <w:style w:type="paragraph" w:customStyle="1" w:styleId="FigureNumber">
    <w:name w:val="Figure Number"/>
    <w:next w:val="Normal"/>
    <w:qFormat/>
    <w:rsid w:val="004A6E8F"/>
    <w:pPr>
      <w:keepNext/>
      <w:numPr>
        <w:numId w:val="2"/>
      </w:numPr>
      <w:spacing w:after="40"/>
    </w:pPr>
    <w:rPr>
      <w:rFonts w:ascii="Times New Roman" w:eastAsia="Calibri" w:hAnsi="Times New Roman"/>
      <w:b/>
      <w:color w:val="000000" w:themeColor="text1"/>
      <w:sz w:val="22"/>
      <w:szCs w:val="24"/>
    </w:rPr>
  </w:style>
  <w:style w:type="paragraph" w:customStyle="1" w:styleId="FigureBody">
    <w:name w:val="Figure Body"/>
    <w:basedOn w:val="Normal"/>
    <w:rsid w:val="004A6E8F"/>
    <w:pPr>
      <w:ind w:left="90"/>
    </w:pPr>
    <w:rPr>
      <w:rFonts w:eastAsia="Calibri"/>
      <w:szCs w:val="22"/>
    </w:rPr>
  </w:style>
  <w:style w:type="paragraph" w:customStyle="1" w:styleId="TableBodyRight">
    <w:name w:val="Table Body Right"/>
    <w:basedOn w:val="TableBodyLeft"/>
    <w:rsid w:val="004A6E8F"/>
    <w:pPr>
      <w:jc w:val="right"/>
    </w:pPr>
  </w:style>
  <w:style w:type="paragraph" w:customStyle="1" w:styleId="EndNote">
    <w:name w:val="End Note"/>
    <w:next w:val="Paragraph"/>
    <w:rsid w:val="004A6E8F"/>
    <w:pPr>
      <w:pageBreakBefore/>
    </w:pPr>
    <w:rPr>
      <w:rFonts w:ascii="Times New Roman" w:hAnsi="Times New Roman"/>
      <w:b/>
      <w:sz w:val="24"/>
    </w:rPr>
  </w:style>
  <w:style w:type="character" w:styleId="EndnoteReference">
    <w:name w:val="endnote reference"/>
    <w:basedOn w:val="DefaultParagraphFont"/>
    <w:uiPriority w:val="99"/>
    <w:unhideWhenUsed/>
    <w:rsid w:val="004A6E8F"/>
    <w:rPr>
      <w:vertAlign w:val="superscript"/>
    </w:rPr>
  </w:style>
  <w:style w:type="paragraph" w:styleId="EndnoteText">
    <w:name w:val="endnote text"/>
    <w:basedOn w:val="Normal"/>
    <w:link w:val="EndnoteTextChar"/>
    <w:uiPriority w:val="99"/>
    <w:unhideWhenUsed/>
    <w:rsid w:val="004A6E8F"/>
  </w:style>
  <w:style w:type="character" w:customStyle="1" w:styleId="EndnoteTextChar">
    <w:name w:val="Endnote Text Char"/>
    <w:basedOn w:val="DefaultParagraphFont"/>
    <w:link w:val="EndnoteText"/>
    <w:uiPriority w:val="99"/>
    <w:rsid w:val="004A6E8F"/>
    <w:rPr>
      <w:rFonts w:ascii="Times New Roman" w:hAnsi="Times New Roman"/>
    </w:rPr>
  </w:style>
  <w:style w:type="paragraph" w:customStyle="1" w:styleId="Subheading">
    <w:name w:val="Subheading"/>
    <w:rsid w:val="002F018D"/>
    <w:pPr>
      <w:spacing w:after="60"/>
    </w:pPr>
    <w:rPr>
      <w:rFonts w:ascii="Arial" w:hAnsi="Arial" w:cstheme="minorHAnsi"/>
      <w:b/>
      <w:bCs/>
      <w:i/>
      <w:szCs w:val="22"/>
    </w:rPr>
  </w:style>
  <w:style w:type="paragraph" w:customStyle="1" w:styleId="Source">
    <w:name w:val="Source"/>
    <w:aliases w:val="s"/>
    <w:rsid w:val="004A6E8F"/>
    <w:rPr>
      <w:rFonts w:eastAsia="Calibri"/>
      <w:sz w:val="24"/>
      <w:szCs w:val="22"/>
    </w:rPr>
  </w:style>
  <w:style w:type="paragraph" w:customStyle="1" w:styleId="Spacer">
    <w:name w:val="Spacer"/>
    <w:rsid w:val="004A6E8F"/>
    <w:rPr>
      <w:rFonts w:ascii="Times New Roman" w:hAnsi="Times New Roman"/>
      <w:sz w:val="4"/>
    </w:rPr>
  </w:style>
  <w:style w:type="paragraph" w:customStyle="1" w:styleId="Style2">
    <w:name w:val="Style2"/>
    <w:basedOn w:val="Normal"/>
    <w:rsid w:val="004A6E8F"/>
    <w:pPr>
      <w:spacing w:line="280" w:lineRule="exact"/>
      <w:jc w:val="center"/>
    </w:pPr>
  </w:style>
  <w:style w:type="paragraph" w:customStyle="1" w:styleId="TableTitle">
    <w:name w:val="Table Title"/>
    <w:qFormat/>
    <w:rsid w:val="009679D3"/>
    <w:pPr>
      <w:keepNext/>
      <w:keepLines/>
      <w:spacing w:before="120" w:after="120"/>
      <w:jc w:val="center"/>
    </w:pPr>
    <w:rPr>
      <w:rFonts w:ascii="Arial" w:hAnsi="Arial"/>
      <w:b/>
      <w:bCs/>
      <w:color w:val="000000" w:themeColor="text1"/>
      <w:sz w:val="32"/>
      <w:szCs w:val="22"/>
    </w:rPr>
  </w:style>
  <w:style w:type="paragraph" w:customStyle="1" w:styleId="TableLeft">
    <w:name w:val="Table_Left"/>
    <w:basedOn w:val="Normal"/>
    <w:rsid w:val="004A6E8F"/>
    <w:pPr>
      <w:jc w:val="both"/>
    </w:pPr>
  </w:style>
  <w:style w:type="paragraph" w:customStyle="1" w:styleId="TRNumber">
    <w:name w:val="TR_Number"/>
    <w:basedOn w:val="CoverTitle"/>
    <w:rsid w:val="004A6E8F"/>
    <w:pPr>
      <w:spacing w:before="240" w:after="600"/>
    </w:pPr>
  </w:style>
  <w:style w:type="paragraph" w:customStyle="1" w:styleId="Abbreviatons">
    <w:name w:val="Abbreviatons"/>
    <w:rsid w:val="00794BCA"/>
    <w:pPr>
      <w:widowControl w:val="0"/>
    </w:pPr>
    <w:rPr>
      <w:rFonts w:ascii="Times New Roman" w:hAnsi="Times New Roman"/>
    </w:rPr>
  </w:style>
  <w:style w:type="paragraph" w:customStyle="1" w:styleId="AbbreviationHeading">
    <w:name w:val="Abbreviation Heading"/>
    <w:basedOn w:val="TableHeading"/>
    <w:rsid w:val="00794BCA"/>
    <w:pPr>
      <w:keepNext w:val="0"/>
      <w:keepLines w:val="0"/>
    </w:pPr>
  </w:style>
  <w:style w:type="paragraph" w:customStyle="1" w:styleId="HPTRAlphaList">
    <w:name w:val="HPTR Alpha List"/>
    <w:basedOn w:val="ListParagraph"/>
    <w:rsid w:val="00515042"/>
    <w:pPr>
      <w:numPr>
        <w:numId w:val="4"/>
      </w:numPr>
      <w:tabs>
        <w:tab w:val="left" w:pos="1170"/>
      </w:tabs>
      <w:spacing w:after="160" w:line="259" w:lineRule="auto"/>
      <w:contextualSpacing/>
    </w:pPr>
    <w:rPr>
      <w:rFonts w:eastAsiaTheme="minorHAnsi" w:cstheme="minorBidi"/>
      <w:szCs w:val="22"/>
      <w:lang w:val="en-CA"/>
    </w:rPr>
  </w:style>
  <w:style w:type="table" w:styleId="TableGrid1">
    <w:name w:val="Table Grid 1"/>
    <w:basedOn w:val="TableNormal"/>
    <w:rsid w:val="00E0363C"/>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Comments">
    <w:name w:val="Comments"/>
    <w:rsid w:val="00622DA4"/>
    <w:rPr>
      <w:rFonts w:ascii="Times New Roman" w:hAnsi="Times New Roman"/>
      <w:sz w:val="24"/>
      <w:szCs w:val="24"/>
    </w:rPr>
  </w:style>
  <w:style w:type="paragraph" w:customStyle="1" w:styleId="NumberedList">
    <w:name w:val="Numbered List"/>
    <w:qFormat/>
    <w:rsid w:val="00750606"/>
    <w:pPr>
      <w:widowControl w:val="0"/>
      <w:numPr>
        <w:numId w:val="8"/>
      </w:numPr>
      <w:autoSpaceDE w:val="0"/>
      <w:autoSpaceDN w:val="0"/>
      <w:adjustRightInd w:val="0"/>
      <w:spacing w:after="120"/>
      <w:jc w:val="both"/>
    </w:pPr>
    <w:rPr>
      <w:rFonts w:ascii="Arial" w:hAnsi="Arial"/>
      <w:szCs w:val="24"/>
    </w:rPr>
  </w:style>
  <w:style w:type="table" w:styleId="TableProfessional">
    <w:name w:val="Table Professional"/>
    <w:aliases w:val="WHO Table"/>
    <w:basedOn w:val="TableNormal"/>
    <w:rsid w:val="00B6678D"/>
    <w:pPr>
      <w:ind w:left="144"/>
    </w:pPr>
    <w:rPr>
      <w:rFonts w:ascii="Arial" w:hAnsi="Arial"/>
      <w:sz w:val="18"/>
    </w:rPr>
    <w:tblPr>
      <w:tblStyleRowBandSize w:val="1"/>
      <w:tblInd w:w="14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Mar>
        <w:top w:w="29" w:type="dxa"/>
        <w:left w:w="29" w:type="dxa"/>
        <w:bottom w:w="29" w:type="dxa"/>
        <w:right w:w="29" w:type="dxa"/>
      </w:tcMar>
      <w:vAlign w:val="center"/>
    </w:tcPr>
    <w:tblStylePr w:type="firstRow">
      <w:rPr>
        <w:rFonts w:ascii="Arial" w:hAnsi="Arial"/>
        <w:b/>
        <w:bCs/>
        <w:color w:val="auto"/>
        <w:sz w:val="18"/>
      </w:rPr>
      <w:tblPr/>
      <w:tcPr>
        <w:tcBorders>
          <w:tl2br w:val="none" w:sz="0" w:space="0" w:color="auto"/>
          <w:tr2bl w:val="none" w:sz="0" w:space="0" w:color="auto"/>
        </w:tcBorders>
        <w:shd w:val="solid" w:color="000000" w:fill="FFFFFF"/>
      </w:tcPr>
    </w:tblStylePr>
    <w:tblStylePr w:type="band1Horz">
      <w:rPr>
        <w:rFonts w:ascii="Arial" w:hAnsi="Arial"/>
        <w:sz w:val="20"/>
      </w:rPr>
    </w:tblStylePr>
    <w:tblStylePr w:type="band2Horz">
      <w:rPr>
        <w:rFonts w:ascii="Arial" w:hAnsi="Arial"/>
        <w:color w:val="000000" w:themeColor="text1"/>
        <w:sz w:val="20"/>
      </w:rPr>
      <w:tblPr/>
      <w:tcPr>
        <w:shd w:val="clear" w:color="auto" w:fill="D9D9D9" w:themeFill="background1" w:themeFillShade="D9"/>
      </w:tcPr>
    </w:tblStylePr>
  </w:style>
  <w:style w:type="character" w:customStyle="1" w:styleId="TableTitleFont">
    <w:name w:val="Table Title Font"/>
    <w:basedOn w:val="TitleChar"/>
    <w:uiPriority w:val="1"/>
    <w:rsid w:val="003B65FD"/>
    <w:rPr>
      <w:rFonts w:ascii="Arial" w:eastAsiaTheme="majorEastAsia" w:hAnsi="Arial" w:cstheme="majorBidi"/>
      <w:b w:val="0"/>
      <w:i/>
      <w:sz w:val="18"/>
      <w:szCs w:val="52"/>
      <w:u w:val="none"/>
    </w:rPr>
  </w:style>
  <w:style w:type="paragraph" w:styleId="BalloonText">
    <w:name w:val="Balloon Text"/>
    <w:basedOn w:val="Normal"/>
    <w:link w:val="BalloonTextChar"/>
    <w:rsid w:val="00DB1EBF"/>
    <w:rPr>
      <w:rFonts w:ascii="Tahoma" w:hAnsi="Tahoma" w:cs="Tahoma"/>
      <w:sz w:val="16"/>
      <w:szCs w:val="16"/>
    </w:rPr>
  </w:style>
  <w:style w:type="character" w:customStyle="1" w:styleId="BalloonTextChar">
    <w:name w:val="Balloon Text Char"/>
    <w:basedOn w:val="DefaultParagraphFont"/>
    <w:link w:val="BalloonText"/>
    <w:rsid w:val="00DB1EBF"/>
    <w:rPr>
      <w:rFonts w:ascii="Tahoma" w:hAnsi="Tahoma" w:cs="Tahoma"/>
      <w:sz w:val="16"/>
      <w:szCs w:val="16"/>
    </w:rPr>
  </w:style>
  <w:style w:type="paragraph" w:customStyle="1" w:styleId="Footnote">
    <w:name w:val="Footnote"/>
    <w:rsid w:val="001B249B"/>
    <w:pPr>
      <w:spacing w:after="40"/>
      <w:ind w:left="288" w:hanging="288"/>
    </w:pPr>
    <w:rPr>
      <w:rFonts w:ascii="Arial" w:hAnsi="Arial"/>
      <w:sz w:val="16"/>
      <w:szCs w:val="24"/>
    </w:rPr>
  </w:style>
  <w:style w:type="paragraph" w:customStyle="1" w:styleId="BlockQuote1">
    <w:name w:val="Block Quote 1"/>
    <w:aliases w:val="q1"/>
    <w:next w:val="Paragraph"/>
    <w:rsid w:val="00BB2981"/>
    <w:pPr>
      <w:pBdr>
        <w:top w:val="thinThickSmallGap" w:sz="24" w:space="1" w:color="auto"/>
        <w:bottom w:val="thickThinSmallGap" w:sz="24" w:space="1" w:color="auto"/>
      </w:pBdr>
      <w:ind w:left="288" w:right="288"/>
    </w:pPr>
    <w:rPr>
      <w:rFonts w:ascii="Arial" w:hAnsi="Arial"/>
    </w:rPr>
  </w:style>
  <w:style w:type="paragraph" w:customStyle="1" w:styleId="BlockQuote2">
    <w:name w:val="Block Quote 2"/>
    <w:aliases w:val="q2"/>
    <w:basedOn w:val="BlockQuote1"/>
    <w:next w:val="Paragraph"/>
    <w:rsid w:val="00BB2981"/>
    <w:pPr>
      <w:pBdr>
        <w:top w:val="single" w:sz="4" w:space="4" w:color="auto"/>
        <w:bottom w:val="single" w:sz="4" w:space="4" w:color="auto"/>
      </w:pBdr>
      <w:shd w:val="clear" w:color="auto" w:fill="D9D9D9" w:themeFill="background1" w:themeFillShade="D9"/>
    </w:pPr>
  </w:style>
  <w:style w:type="character" w:customStyle="1" w:styleId="StrongEmphasis">
    <w:name w:val="Strong Emphasis"/>
    <w:basedOn w:val="DefaultParagraphFont"/>
    <w:uiPriority w:val="1"/>
    <w:rsid w:val="003F0B13"/>
    <w:rPr>
      <w:b/>
      <w:i/>
      <w:sz w:val="20"/>
    </w:rPr>
  </w:style>
  <w:style w:type="character" w:styleId="SubtleEmphasis">
    <w:name w:val="Subtle Emphasis"/>
    <w:basedOn w:val="DefaultParagraphFont"/>
    <w:uiPriority w:val="19"/>
    <w:qFormat/>
    <w:rsid w:val="003F0B13"/>
    <w:rPr>
      <w:i/>
      <w:iCs/>
      <w:color w:val="000000" w:themeColor="text1"/>
    </w:rPr>
  </w:style>
  <w:style w:type="paragraph" w:customStyle="1" w:styleId="PQT">
    <w:name w:val="PQT"/>
    <w:rsid w:val="00EB227B"/>
    <w:pPr>
      <w:jc w:val="center"/>
    </w:pPr>
    <w:rPr>
      <w:rFonts w:ascii="Arial" w:hAnsi="Arial"/>
      <w:b/>
      <w:color w:val="FFFFFF" w:themeColor="background1"/>
    </w:rPr>
  </w:style>
  <w:style w:type="paragraph" w:customStyle="1" w:styleId="ReportType">
    <w:name w:val="Report Type"/>
    <w:rsid w:val="00AD39C5"/>
    <w:pPr>
      <w:ind w:left="144"/>
      <w:jc w:val="right"/>
    </w:pPr>
    <w:rPr>
      <w:rFonts w:ascii="Arial" w:eastAsia="Calibri" w:hAnsi="Arial"/>
      <w:b/>
      <w:i/>
      <w:color w:val="FFFFFF" w:themeColor="background1"/>
      <w:sz w:val="22"/>
      <w:szCs w:val="22"/>
    </w:rPr>
  </w:style>
  <w:style w:type="paragraph" w:customStyle="1" w:styleId="ReportDate">
    <w:name w:val="Report Date"/>
    <w:rsid w:val="003F22BE"/>
    <w:pPr>
      <w:ind w:left="144"/>
      <w:jc w:val="right"/>
    </w:pPr>
    <w:rPr>
      <w:rFonts w:ascii="Arial" w:eastAsia="Calibri" w:hAnsi="Arial"/>
      <w:i/>
      <w:color w:val="FFFFFF" w:themeColor="background1"/>
      <w:szCs w:val="22"/>
    </w:rPr>
  </w:style>
  <w:style w:type="paragraph" w:customStyle="1" w:styleId="TableHeading2">
    <w:name w:val="Table Heading 2"/>
    <w:basedOn w:val="TableHeading"/>
    <w:rsid w:val="00884CEB"/>
    <w:rPr>
      <w:rFonts w:eastAsia="Calibri"/>
      <w:color w:val="000000" w:themeColor="text1"/>
      <w:szCs w:val="22"/>
    </w:rPr>
  </w:style>
  <w:style w:type="paragraph" w:customStyle="1" w:styleId="ReportTypeLandscape">
    <w:name w:val="Report Type Landscape"/>
    <w:basedOn w:val="ReportType"/>
    <w:rsid w:val="0066205B"/>
    <w:pPr>
      <w:tabs>
        <w:tab w:val="right" w:pos="9360"/>
      </w:tabs>
    </w:pPr>
    <w:rPr>
      <w:b w:val="0"/>
    </w:rPr>
  </w:style>
  <w:style w:type="paragraph" w:customStyle="1" w:styleId="ReportDateLandscape">
    <w:name w:val="Report Date Landscape"/>
    <w:basedOn w:val="ReportDate"/>
    <w:rsid w:val="0066205B"/>
    <w:pPr>
      <w:tabs>
        <w:tab w:val="right" w:pos="9360"/>
      </w:tabs>
    </w:pPr>
    <w:rPr>
      <w:b/>
    </w:rPr>
  </w:style>
  <w:style w:type="paragraph" w:customStyle="1" w:styleId="FooterTitle">
    <w:name w:val="Footer Title"/>
    <w:basedOn w:val="Footer"/>
    <w:rsid w:val="00082480"/>
    <w:pPr>
      <w:ind w:left="144"/>
    </w:pPr>
  </w:style>
  <w:style w:type="paragraph" w:styleId="FootnoteText">
    <w:name w:val="footnote text"/>
    <w:link w:val="FootnoteTextChar"/>
    <w:rsid w:val="00DD7890"/>
    <w:rPr>
      <w:rFonts w:ascii="Arial" w:hAnsi="Arial"/>
      <w:sz w:val="16"/>
    </w:rPr>
  </w:style>
  <w:style w:type="character" w:customStyle="1" w:styleId="FootnoteTextChar">
    <w:name w:val="Footnote Text Char"/>
    <w:basedOn w:val="DefaultParagraphFont"/>
    <w:link w:val="FootnoteText"/>
    <w:rsid w:val="00DD7890"/>
    <w:rPr>
      <w:rFonts w:ascii="Arial" w:hAnsi="Arial"/>
      <w:sz w:val="16"/>
    </w:rPr>
  </w:style>
  <w:style w:type="paragraph" w:customStyle="1" w:styleId="Question">
    <w:name w:val="Question"/>
    <w:rsid w:val="008C4E81"/>
    <w:pPr>
      <w:spacing w:before="120" w:after="120"/>
    </w:pPr>
    <w:rPr>
      <w:rFonts w:ascii="Arial" w:eastAsiaTheme="majorEastAsia" w:hAnsi="Arial" w:cstheme="majorBidi"/>
      <w:b/>
      <w:sz w:val="22"/>
      <w:szCs w:val="52"/>
    </w:rPr>
  </w:style>
  <w:style w:type="paragraph" w:customStyle="1" w:styleId="Paragraph2">
    <w:name w:val="Paragraph 2"/>
    <w:aliases w:val="p2"/>
    <w:basedOn w:val="Paragraph"/>
    <w:rsid w:val="00411497"/>
    <w:pPr>
      <w:ind w:left="450"/>
    </w:pPr>
  </w:style>
  <w:style w:type="paragraph" w:customStyle="1" w:styleId="Romanlist">
    <w:name w:val="Roman list"/>
    <w:basedOn w:val="NumberedList"/>
    <w:rsid w:val="00750606"/>
    <w:pPr>
      <w:numPr>
        <w:ilvl w:val="2"/>
      </w:numPr>
    </w:pPr>
  </w:style>
  <w:style w:type="character" w:styleId="FootnoteReference">
    <w:name w:val="footnote reference"/>
    <w:basedOn w:val="DefaultParagraphFont"/>
    <w:rsid w:val="00DD7890"/>
    <w:rPr>
      <w:vertAlign w:val="superscript"/>
    </w:rPr>
  </w:style>
  <w:style w:type="paragraph" w:customStyle="1" w:styleId="Underline1">
    <w:name w:val="Underline 1"/>
    <w:aliases w:val="u1"/>
    <w:next w:val="Heading1"/>
    <w:rsid w:val="00FC69BC"/>
    <w:pPr>
      <w:spacing w:after="120"/>
    </w:pPr>
    <w:rPr>
      <w:rFonts w:ascii="Arial" w:eastAsiaTheme="majorEastAsia" w:hAnsi="Arial" w:cstheme="majorBidi"/>
      <w:b/>
      <w:sz w:val="22"/>
      <w:szCs w:val="52"/>
      <w:u w:val="single"/>
    </w:rPr>
  </w:style>
  <w:style w:type="paragraph" w:customStyle="1" w:styleId="Underline2">
    <w:name w:val="Underline 2"/>
    <w:aliases w:val="u2"/>
    <w:next w:val="Heading1"/>
    <w:rsid w:val="00FC69BC"/>
    <w:pPr>
      <w:spacing w:after="120"/>
    </w:pPr>
    <w:rPr>
      <w:rFonts w:ascii="Arial" w:eastAsiaTheme="majorEastAsia" w:hAnsi="Arial" w:cstheme="majorBidi"/>
      <w:b/>
      <w:sz w:val="22"/>
      <w:szCs w:val="52"/>
      <w:u w:val="double"/>
    </w:rPr>
  </w:style>
  <w:style w:type="paragraph" w:customStyle="1" w:styleId="Bullet3">
    <w:name w:val="Bullet 3"/>
    <w:aliases w:val="b3"/>
    <w:basedOn w:val="Bullet2"/>
    <w:rsid w:val="0084665F"/>
    <w:pPr>
      <w:numPr>
        <w:ilvl w:val="2"/>
      </w:numPr>
    </w:pPr>
  </w:style>
  <w:style w:type="paragraph" w:customStyle="1" w:styleId="Footer-right">
    <w:name w:val="Footer-right"/>
    <w:basedOn w:val="Footer"/>
    <w:rsid w:val="00031114"/>
    <w:pPr>
      <w:jc w:val="right"/>
    </w:pPr>
    <w:rPr>
      <w:b/>
    </w:rPr>
  </w:style>
  <w:style w:type="paragraph" w:styleId="BodyText3">
    <w:name w:val="Body Text 3"/>
    <w:basedOn w:val="Normal"/>
    <w:link w:val="BodyText3Char"/>
    <w:unhideWhenUsed/>
    <w:rsid w:val="008F66DB"/>
    <w:pPr>
      <w:spacing w:after="120"/>
    </w:pPr>
    <w:rPr>
      <w:sz w:val="16"/>
      <w:szCs w:val="16"/>
      <w:lang w:eastAsia="en-US"/>
    </w:rPr>
  </w:style>
  <w:style w:type="character" w:customStyle="1" w:styleId="BodyText3Char">
    <w:name w:val="Body Text 3 Char"/>
    <w:basedOn w:val="DefaultParagraphFont"/>
    <w:link w:val="BodyText3"/>
    <w:rsid w:val="008F66DB"/>
    <w:rPr>
      <w:rFonts w:ascii="Times New Roman" w:hAnsi="Times New Roman"/>
      <w:sz w:val="16"/>
      <w:szCs w:val="16"/>
      <w:lang w:val="en-GB"/>
    </w:rPr>
  </w:style>
  <w:style w:type="paragraph" w:customStyle="1" w:styleId="WHO">
    <w:name w:val="WHO"/>
    <w:basedOn w:val="Normal"/>
    <w:rsid w:val="008F66DB"/>
  </w:style>
  <w:style w:type="paragraph" w:customStyle="1" w:styleId="Itemheading">
    <w:name w:val="Itemheading"/>
    <w:basedOn w:val="Normal"/>
    <w:rsid w:val="008F66DB"/>
    <w:pPr>
      <w:keepNext/>
      <w:tabs>
        <w:tab w:val="left" w:pos="709"/>
        <w:tab w:val="left" w:pos="1134"/>
        <w:tab w:val="left" w:pos="2835"/>
      </w:tabs>
      <w:spacing w:before="120" w:after="60"/>
      <w:ind w:left="709" w:hanging="709"/>
    </w:pPr>
    <w:rPr>
      <w:u w:val="single"/>
    </w:rPr>
  </w:style>
  <w:style w:type="numbering" w:customStyle="1" w:styleId="NoList1">
    <w:name w:val="No List1"/>
    <w:next w:val="NoList"/>
    <w:uiPriority w:val="99"/>
    <w:semiHidden/>
    <w:unhideWhenUsed/>
    <w:rsid w:val="003A3612"/>
  </w:style>
  <w:style w:type="table" w:customStyle="1" w:styleId="TableGrid2">
    <w:name w:val="Table Grid2"/>
    <w:basedOn w:val="TableNormal"/>
    <w:uiPriority w:val="59"/>
    <w:rsid w:val="008764ED"/>
    <w:rPr>
      <w:rFonts w:eastAsia="Calibr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672154">
      <w:bodyDiv w:val="1"/>
      <w:marLeft w:val="0"/>
      <w:marRight w:val="0"/>
      <w:marTop w:val="0"/>
      <w:marBottom w:val="0"/>
      <w:divBdr>
        <w:top w:val="none" w:sz="0" w:space="0" w:color="auto"/>
        <w:left w:val="none" w:sz="0" w:space="0" w:color="auto"/>
        <w:bottom w:val="none" w:sz="0" w:space="0" w:color="auto"/>
        <w:right w:val="none" w:sz="0" w:space="0" w:color="auto"/>
      </w:divBdr>
    </w:div>
    <w:div w:id="68114579">
      <w:bodyDiv w:val="1"/>
      <w:marLeft w:val="0"/>
      <w:marRight w:val="0"/>
      <w:marTop w:val="0"/>
      <w:marBottom w:val="0"/>
      <w:divBdr>
        <w:top w:val="none" w:sz="0" w:space="0" w:color="auto"/>
        <w:left w:val="none" w:sz="0" w:space="0" w:color="auto"/>
        <w:bottom w:val="none" w:sz="0" w:space="0" w:color="auto"/>
        <w:right w:val="none" w:sz="0" w:space="0" w:color="auto"/>
      </w:divBdr>
    </w:div>
    <w:div w:id="146019944">
      <w:bodyDiv w:val="1"/>
      <w:marLeft w:val="0"/>
      <w:marRight w:val="0"/>
      <w:marTop w:val="0"/>
      <w:marBottom w:val="0"/>
      <w:divBdr>
        <w:top w:val="none" w:sz="0" w:space="0" w:color="auto"/>
        <w:left w:val="none" w:sz="0" w:space="0" w:color="auto"/>
        <w:bottom w:val="none" w:sz="0" w:space="0" w:color="auto"/>
        <w:right w:val="none" w:sz="0" w:space="0" w:color="auto"/>
      </w:divBdr>
    </w:div>
    <w:div w:id="192575926">
      <w:bodyDiv w:val="1"/>
      <w:marLeft w:val="0"/>
      <w:marRight w:val="0"/>
      <w:marTop w:val="0"/>
      <w:marBottom w:val="0"/>
      <w:divBdr>
        <w:top w:val="none" w:sz="0" w:space="0" w:color="auto"/>
        <w:left w:val="none" w:sz="0" w:space="0" w:color="auto"/>
        <w:bottom w:val="none" w:sz="0" w:space="0" w:color="auto"/>
        <w:right w:val="none" w:sz="0" w:space="0" w:color="auto"/>
      </w:divBdr>
    </w:div>
    <w:div w:id="223108878">
      <w:bodyDiv w:val="1"/>
      <w:marLeft w:val="0"/>
      <w:marRight w:val="0"/>
      <w:marTop w:val="0"/>
      <w:marBottom w:val="0"/>
      <w:divBdr>
        <w:top w:val="none" w:sz="0" w:space="0" w:color="auto"/>
        <w:left w:val="none" w:sz="0" w:space="0" w:color="auto"/>
        <w:bottom w:val="none" w:sz="0" w:space="0" w:color="auto"/>
        <w:right w:val="none" w:sz="0" w:space="0" w:color="auto"/>
      </w:divBdr>
    </w:div>
    <w:div w:id="465320700">
      <w:bodyDiv w:val="1"/>
      <w:marLeft w:val="0"/>
      <w:marRight w:val="0"/>
      <w:marTop w:val="0"/>
      <w:marBottom w:val="0"/>
      <w:divBdr>
        <w:top w:val="none" w:sz="0" w:space="0" w:color="auto"/>
        <w:left w:val="none" w:sz="0" w:space="0" w:color="auto"/>
        <w:bottom w:val="none" w:sz="0" w:space="0" w:color="auto"/>
        <w:right w:val="none" w:sz="0" w:space="0" w:color="auto"/>
      </w:divBdr>
    </w:div>
    <w:div w:id="644971906">
      <w:bodyDiv w:val="1"/>
      <w:marLeft w:val="0"/>
      <w:marRight w:val="0"/>
      <w:marTop w:val="0"/>
      <w:marBottom w:val="0"/>
      <w:divBdr>
        <w:top w:val="none" w:sz="0" w:space="0" w:color="auto"/>
        <w:left w:val="none" w:sz="0" w:space="0" w:color="auto"/>
        <w:bottom w:val="none" w:sz="0" w:space="0" w:color="auto"/>
        <w:right w:val="none" w:sz="0" w:space="0" w:color="auto"/>
      </w:divBdr>
    </w:div>
    <w:div w:id="764110652">
      <w:bodyDiv w:val="1"/>
      <w:marLeft w:val="0"/>
      <w:marRight w:val="0"/>
      <w:marTop w:val="0"/>
      <w:marBottom w:val="0"/>
      <w:divBdr>
        <w:top w:val="none" w:sz="0" w:space="0" w:color="auto"/>
        <w:left w:val="none" w:sz="0" w:space="0" w:color="auto"/>
        <w:bottom w:val="none" w:sz="0" w:space="0" w:color="auto"/>
        <w:right w:val="none" w:sz="0" w:space="0" w:color="auto"/>
      </w:divBdr>
    </w:div>
    <w:div w:id="1023240758">
      <w:bodyDiv w:val="1"/>
      <w:marLeft w:val="0"/>
      <w:marRight w:val="0"/>
      <w:marTop w:val="0"/>
      <w:marBottom w:val="0"/>
      <w:divBdr>
        <w:top w:val="none" w:sz="0" w:space="0" w:color="auto"/>
        <w:left w:val="none" w:sz="0" w:space="0" w:color="auto"/>
        <w:bottom w:val="none" w:sz="0" w:space="0" w:color="auto"/>
        <w:right w:val="none" w:sz="0" w:space="0" w:color="auto"/>
      </w:divBdr>
    </w:div>
    <w:div w:id="1135298935">
      <w:bodyDiv w:val="1"/>
      <w:marLeft w:val="0"/>
      <w:marRight w:val="0"/>
      <w:marTop w:val="0"/>
      <w:marBottom w:val="0"/>
      <w:divBdr>
        <w:top w:val="none" w:sz="0" w:space="0" w:color="auto"/>
        <w:left w:val="none" w:sz="0" w:space="0" w:color="auto"/>
        <w:bottom w:val="none" w:sz="0" w:space="0" w:color="auto"/>
        <w:right w:val="none" w:sz="0" w:space="0" w:color="auto"/>
      </w:divBdr>
    </w:div>
    <w:div w:id="1176918214">
      <w:bodyDiv w:val="1"/>
      <w:marLeft w:val="0"/>
      <w:marRight w:val="0"/>
      <w:marTop w:val="0"/>
      <w:marBottom w:val="0"/>
      <w:divBdr>
        <w:top w:val="none" w:sz="0" w:space="0" w:color="auto"/>
        <w:left w:val="none" w:sz="0" w:space="0" w:color="auto"/>
        <w:bottom w:val="none" w:sz="0" w:space="0" w:color="auto"/>
        <w:right w:val="none" w:sz="0" w:space="0" w:color="auto"/>
      </w:divBdr>
    </w:div>
    <w:div w:id="1179008424">
      <w:bodyDiv w:val="1"/>
      <w:marLeft w:val="0"/>
      <w:marRight w:val="0"/>
      <w:marTop w:val="0"/>
      <w:marBottom w:val="0"/>
      <w:divBdr>
        <w:top w:val="none" w:sz="0" w:space="0" w:color="auto"/>
        <w:left w:val="none" w:sz="0" w:space="0" w:color="auto"/>
        <w:bottom w:val="none" w:sz="0" w:space="0" w:color="auto"/>
        <w:right w:val="none" w:sz="0" w:space="0" w:color="auto"/>
      </w:divBdr>
    </w:div>
    <w:div w:id="1284575222">
      <w:bodyDiv w:val="1"/>
      <w:marLeft w:val="0"/>
      <w:marRight w:val="0"/>
      <w:marTop w:val="0"/>
      <w:marBottom w:val="0"/>
      <w:divBdr>
        <w:top w:val="none" w:sz="0" w:space="0" w:color="auto"/>
        <w:left w:val="none" w:sz="0" w:space="0" w:color="auto"/>
        <w:bottom w:val="none" w:sz="0" w:space="0" w:color="auto"/>
        <w:right w:val="none" w:sz="0" w:space="0" w:color="auto"/>
      </w:divBdr>
    </w:div>
    <w:div w:id="1315648559">
      <w:bodyDiv w:val="1"/>
      <w:marLeft w:val="0"/>
      <w:marRight w:val="0"/>
      <w:marTop w:val="0"/>
      <w:marBottom w:val="0"/>
      <w:divBdr>
        <w:top w:val="none" w:sz="0" w:space="0" w:color="auto"/>
        <w:left w:val="none" w:sz="0" w:space="0" w:color="auto"/>
        <w:bottom w:val="none" w:sz="0" w:space="0" w:color="auto"/>
        <w:right w:val="none" w:sz="0" w:space="0" w:color="auto"/>
      </w:divBdr>
    </w:div>
    <w:div w:id="1476951857">
      <w:bodyDiv w:val="1"/>
      <w:marLeft w:val="0"/>
      <w:marRight w:val="0"/>
      <w:marTop w:val="0"/>
      <w:marBottom w:val="0"/>
      <w:divBdr>
        <w:top w:val="none" w:sz="0" w:space="0" w:color="auto"/>
        <w:left w:val="none" w:sz="0" w:space="0" w:color="auto"/>
        <w:bottom w:val="none" w:sz="0" w:space="0" w:color="auto"/>
        <w:right w:val="none" w:sz="0" w:space="0" w:color="auto"/>
      </w:divBdr>
    </w:div>
    <w:div w:id="1485899405">
      <w:bodyDiv w:val="1"/>
      <w:marLeft w:val="0"/>
      <w:marRight w:val="0"/>
      <w:marTop w:val="0"/>
      <w:marBottom w:val="0"/>
      <w:divBdr>
        <w:top w:val="none" w:sz="0" w:space="0" w:color="auto"/>
        <w:left w:val="none" w:sz="0" w:space="0" w:color="auto"/>
        <w:bottom w:val="none" w:sz="0" w:space="0" w:color="auto"/>
        <w:right w:val="none" w:sz="0" w:space="0" w:color="auto"/>
      </w:divBdr>
    </w:div>
    <w:div w:id="1500850298">
      <w:bodyDiv w:val="1"/>
      <w:marLeft w:val="0"/>
      <w:marRight w:val="0"/>
      <w:marTop w:val="0"/>
      <w:marBottom w:val="0"/>
      <w:divBdr>
        <w:top w:val="none" w:sz="0" w:space="0" w:color="auto"/>
        <w:left w:val="none" w:sz="0" w:space="0" w:color="auto"/>
        <w:bottom w:val="none" w:sz="0" w:space="0" w:color="auto"/>
        <w:right w:val="none" w:sz="0" w:space="0" w:color="auto"/>
      </w:divBdr>
    </w:div>
    <w:div w:id="1540317298">
      <w:bodyDiv w:val="1"/>
      <w:marLeft w:val="0"/>
      <w:marRight w:val="0"/>
      <w:marTop w:val="0"/>
      <w:marBottom w:val="0"/>
      <w:divBdr>
        <w:top w:val="none" w:sz="0" w:space="0" w:color="auto"/>
        <w:left w:val="none" w:sz="0" w:space="0" w:color="auto"/>
        <w:bottom w:val="none" w:sz="0" w:space="0" w:color="auto"/>
        <w:right w:val="none" w:sz="0" w:space="0" w:color="auto"/>
      </w:divBdr>
    </w:div>
    <w:div w:id="1567378132">
      <w:bodyDiv w:val="1"/>
      <w:marLeft w:val="0"/>
      <w:marRight w:val="0"/>
      <w:marTop w:val="0"/>
      <w:marBottom w:val="0"/>
      <w:divBdr>
        <w:top w:val="none" w:sz="0" w:space="0" w:color="auto"/>
        <w:left w:val="none" w:sz="0" w:space="0" w:color="auto"/>
        <w:bottom w:val="none" w:sz="0" w:space="0" w:color="auto"/>
        <w:right w:val="none" w:sz="0" w:space="0" w:color="auto"/>
      </w:divBdr>
    </w:div>
    <w:div w:id="1573079582">
      <w:bodyDiv w:val="1"/>
      <w:marLeft w:val="0"/>
      <w:marRight w:val="0"/>
      <w:marTop w:val="0"/>
      <w:marBottom w:val="0"/>
      <w:divBdr>
        <w:top w:val="none" w:sz="0" w:space="0" w:color="auto"/>
        <w:left w:val="none" w:sz="0" w:space="0" w:color="auto"/>
        <w:bottom w:val="none" w:sz="0" w:space="0" w:color="auto"/>
        <w:right w:val="none" w:sz="0" w:space="0" w:color="auto"/>
      </w:divBdr>
    </w:div>
    <w:div w:id="1599480137">
      <w:bodyDiv w:val="1"/>
      <w:marLeft w:val="0"/>
      <w:marRight w:val="0"/>
      <w:marTop w:val="0"/>
      <w:marBottom w:val="0"/>
      <w:divBdr>
        <w:top w:val="none" w:sz="0" w:space="0" w:color="auto"/>
        <w:left w:val="none" w:sz="0" w:space="0" w:color="auto"/>
        <w:bottom w:val="none" w:sz="0" w:space="0" w:color="auto"/>
        <w:right w:val="none" w:sz="0" w:space="0" w:color="auto"/>
      </w:divBdr>
    </w:div>
    <w:div w:id="1655455370">
      <w:bodyDiv w:val="1"/>
      <w:marLeft w:val="0"/>
      <w:marRight w:val="0"/>
      <w:marTop w:val="0"/>
      <w:marBottom w:val="0"/>
      <w:divBdr>
        <w:top w:val="none" w:sz="0" w:space="0" w:color="auto"/>
        <w:left w:val="none" w:sz="0" w:space="0" w:color="auto"/>
        <w:bottom w:val="none" w:sz="0" w:space="0" w:color="auto"/>
        <w:right w:val="none" w:sz="0" w:space="0" w:color="auto"/>
      </w:divBdr>
    </w:div>
    <w:div w:id="1695500851">
      <w:bodyDiv w:val="1"/>
      <w:marLeft w:val="0"/>
      <w:marRight w:val="0"/>
      <w:marTop w:val="0"/>
      <w:marBottom w:val="0"/>
      <w:divBdr>
        <w:top w:val="none" w:sz="0" w:space="0" w:color="auto"/>
        <w:left w:val="none" w:sz="0" w:space="0" w:color="auto"/>
        <w:bottom w:val="none" w:sz="0" w:space="0" w:color="auto"/>
        <w:right w:val="none" w:sz="0" w:space="0" w:color="auto"/>
      </w:divBdr>
    </w:div>
    <w:div w:id="1762025669">
      <w:bodyDiv w:val="1"/>
      <w:marLeft w:val="0"/>
      <w:marRight w:val="0"/>
      <w:marTop w:val="0"/>
      <w:marBottom w:val="0"/>
      <w:divBdr>
        <w:top w:val="none" w:sz="0" w:space="0" w:color="auto"/>
        <w:left w:val="none" w:sz="0" w:space="0" w:color="auto"/>
        <w:bottom w:val="none" w:sz="0" w:space="0" w:color="auto"/>
        <w:right w:val="none" w:sz="0" w:space="0" w:color="auto"/>
      </w:divBdr>
    </w:div>
    <w:div w:id="1803497611">
      <w:bodyDiv w:val="1"/>
      <w:marLeft w:val="0"/>
      <w:marRight w:val="0"/>
      <w:marTop w:val="0"/>
      <w:marBottom w:val="0"/>
      <w:divBdr>
        <w:top w:val="none" w:sz="0" w:space="0" w:color="auto"/>
        <w:left w:val="none" w:sz="0" w:space="0" w:color="auto"/>
        <w:bottom w:val="none" w:sz="0" w:space="0" w:color="auto"/>
        <w:right w:val="none" w:sz="0" w:space="0" w:color="auto"/>
      </w:divBdr>
    </w:div>
    <w:div w:id="2123762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6B33274422817498930CBE458C3C55D" ma:contentTypeVersion="10" ma:contentTypeDescription="Een nieuw document maken." ma:contentTypeScope="" ma:versionID="51cd13f66de4b08ce7a57a5f83cbd85f">
  <xsd:schema xmlns:xsd="http://www.w3.org/2001/XMLSchema" xmlns:xs="http://www.w3.org/2001/XMLSchema" xmlns:p="http://schemas.microsoft.com/office/2006/metadata/properties" xmlns:ns3="abd5ac9a-d789-455e-ab52-74c07ee8e80f" targetNamespace="http://schemas.microsoft.com/office/2006/metadata/properties" ma:root="true" ma:fieldsID="be92dedad3993c9130c781118cb6b1f5" ns3:_="">
    <xsd:import namespace="abd5ac9a-d789-455e-ab52-74c07ee8e80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d5ac9a-d789-455e-ab52-74c07ee8e8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58AD3E97-8337-477D-8C84-B2BA88B0ECA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D3D5AE0-FD72-4630-A777-362140081C50}">
  <ds:schemaRefs>
    <ds:schemaRef ds:uri="http://schemas.microsoft.com/sharepoint/v3/contenttype/forms"/>
  </ds:schemaRefs>
</ds:datastoreItem>
</file>

<file path=customXml/itemProps3.xml><?xml version="1.0" encoding="utf-8"?>
<ds:datastoreItem xmlns:ds="http://schemas.openxmlformats.org/officeDocument/2006/customXml" ds:itemID="{BA226A5D-A029-4387-A3F9-3DDDF73E9C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d5ac9a-d789-455e-ab52-74c07ee8e8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430AFF0-0F0B-4C03-A9B8-EE1393A97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18</Pages>
  <Words>2859</Words>
  <Characters>16302</Characters>
  <Application>Microsoft Office Word</Application>
  <DocSecurity>0</DocSecurity>
  <Lines>135</Lines>
  <Paragraphs>38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WHO</Company>
  <LinksUpToDate>false</LinksUpToDate>
  <CharactersWithSpaces>19123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Kerno</dc:creator>
  <cp:lastModifiedBy>Mwansa Nkole</cp:lastModifiedBy>
  <cp:revision>11</cp:revision>
  <cp:lastPrinted>2023-11-01T07:46:00Z</cp:lastPrinted>
  <dcterms:created xsi:type="dcterms:W3CDTF">2024-05-23T06:49:00Z</dcterms:created>
  <dcterms:modified xsi:type="dcterms:W3CDTF">2025-12-30T16:16:00Z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 Title">
    <vt:lpwstr>Biowaiver Application Form:_x000d_
Biopharmaceutics Classification System (BCS)_x000d_
</vt:lpwstr>
  </property>
  <property fmtid="{D5CDD505-2E9C-101B-9397-08002B2CF9AE}" pid="3" name="Report Type">
    <vt:lpwstr>Application Form</vt:lpwstr>
  </property>
  <property fmtid="{D5CDD505-2E9C-101B-9397-08002B2CF9AE}" pid="4" name="Prequalificaton Type">
    <vt:lpwstr>Medicines</vt:lpwstr>
  </property>
  <property fmtid="{D5CDD505-2E9C-101B-9397-08002B2CF9AE}" pid="5" name="Report Date">
    <vt:lpwstr>01 November 2014</vt:lpwstr>
  </property>
  <property fmtid="{D5CDD505-2E9C-101B-9397-08002B2CF9AE}" pid="6" name="TOC">
    <vt:lpwstr>Yes</vt:lpwstr>
  </property>
  <property fmtid="{D5CDD505-2E9C-101B-9397-08002B2CF9AE}" pid="7" name="ContentTypeId">
    <vt:lpwstr>0x01010036B33274422817498930CBE458C3C55D</vt:lpwstr>
  </property>
</Properties>
</file>